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5D2BF" w14:textId="77777777" w:rsidR="00EE2E2B" w:rsidRPr="0097416B" w:rsidRDefault="00EE2E2B" w:rsidP="00EE2E2B">
      <w:pPr>
        <w:pStyle w:val="ListParagraph"/>
        <w:numPr>
          <w:ilvl w:val="0"/>
          <w:numId w:val="3"/>
        </w:numPr>
        <w:rPr>
          <w:i/>
          <w:u w:val="single"/>
        </w:rPr>
      </w:pPr>
      <w:r w:rsidRPr="0097416B">
        <w:rPr>
          <w:i/>
        </w:rPr>
        <w:t>Course number and name</w:t>
      </w:r>
    </w:p>
    <w:p w14:paraId="16B2B61E" w14:textId="68F539C4" w:rsidR="00EE2E2B" w:rsidRPr="0097416B" w:rsidRDefault="00EE2E2B" w:rsidP="00EE2E2B">
      <w:pPr>
        <w:spacing w:after="0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97416B">
        <w:rPr>
          <w:rFonts w:ascii="Times New Roman" w:eastAsia="Calibri" w:hAnsi="Times New Roman" w:cs="Times New Roman"/>
          <w:b/>
          <w:sz w:val="24"/>
          <w:szCs w:val="24"/>
        </w:rPr>
        <w:t>ENGR</w:t>
      </w:r>
      <w:r w:rsidR="005729E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729EF" w:rsidRPr="005729EF">
        <w:rPr>
          <w:rFonts w:ascii="Times New Roman" w:eastAsia="Calibri" w:hAnsi="Times New Roman" w:cs="Times New Roman"/>
          <w:b/>
          <w:sz w:val="24"/>
          <w:szCs w:val="24"/>
        </w:rPr>
        <w:t>83</w:t>
      </w:r>
      <w:r w:rsidR="000200B6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5729EF" w:rsidRPr="005729EF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0200B6">
        <w:rPr>
          <w:rFonts w:ascii="Times New Roman" w:eastAsia="Calibri" w:hAnsi="Times New Roman" w:cs="Times New Roman"/>
          <w:b/>
          <w:sz w:val="24"/>
          <w:szCs w:val="24"/>
        </w:rPr>
        <w:t>Geotechnical Earthquake Engineering</w:t>
      </w:r>
    </w:p>
    <w:p w14:paraId="6101505F" w14:textId="77777777" w:rsidR="00EE2E2B" w:rsidRPr="0097416B" w:rsidRDefault="00EE2E2B" w:rsidP="00EE2E2B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0A75448D" w14:textId="77777777" w:rsidR="00EE2E2B" w:rsidRPr="0097416B" w:rsidRDefault="00EE2E2B" w:rsidP="00EE2E2B">
      <w:pPr>
        <w:pStyle w:val="ListParagraph"/>
        <w:numPr>
          <w:ilvl w:val="0"/>
          <w:numId w:val="3"/>
        </w:numPr>
        <w:rPr>
          <w:i/>
        </w:rPr>
      </w:pPr>
      <w:r w:rsidRPr="0097416B">
        <w:rPr>
          <w:i/>
        </w:rPr>
        <w:t>Credits and contact hours</w:t>
      </w:r>
    </w:p>
    <w:p w14:paraId="4FD38840" w14:textId="0B59D181" w:rsidR="00EE2E2B" w:rsidRPr="0097416B" w:rsidRDefault="00EE2E2B" w:rsidP="00EE2E2B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7416B">
        <w:rPr>
          <w:rFonts w:ascii="Times New Roman" w:eastAsia="Calibri" w:hAnsi="Times New Roman" w:cs="Times New Roman"/>
          <w:sz w:val="24"/>
          <w:szCs w:val="24"/>
        </w:rPr>
        <w:t xml:space="preserve">3 credit hours; </w:t>
      </w:r>
      <w:r w:rsidR="00E958E1">
        <w:rPr>
          <w:rFonts w:ascii="Times New Roman" w:eastAsia="Calibri" w:hAnsi="Times New Roman" w:cs="Times New Roman"/>
          <w:sz w:val="24"/>
          <w:szCs w:val="24"/>
        </w:rPr>
        <w:t xml:space="preserve">one </w:t>
      </w:r>
      <w:r w:rsidR="00E958E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2-hr-45-minute </w:t>
      </w:r>
      <w:r w:rsidR="005729EF" w:rsidRPr="0097416B">
        <w:rPr>
          <w:rFonts w:ascii="Times New Roman" w:eastAsia="Calibri" w:hAnsi="Times New Roman" w:cs="Times New Roman"/>
          <w:sz w:val="24"/>
          <w:szCs w:val="24"/>
        </w:rPr>
        <w:t>lecture</w:t>
      </w:r>
      <w:r w:rsidRPr="0097416B">
        <w:rPr>
          <w:rFonts w:ascii="Times New Roman" w:eastAsia="Calibri" w:hAnsi="Times New Roman" w:cs="Times New Roman"/>
          <w:sz w:val="24"/>
          <w:szCs w:val="24"/>
        </w:rPr>
        <w:t>/week</w:t>
      </w:r>
    </w:p>
    <w:p w14:paraId="011ECD7B" w14:textId="77777777" w:rsidR="00EE2E2B" w:rsidRPr="0097416B" w:rsidRDefault="00EE2E2B" w:rsidP="00EE2E2B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15BD8D13" w14:textId="77777777" w:rsidR="00EE2E2B" w:rsidRPr="0097416B" w:rsidRDefault="00EE2E2B" w:rsidP="00EE2E2B">
      <w:pPr>
        <w:pStyle w:val="ListParagraph"/>
        <w:numPr>
          <w:ilvl w:val="0"/>
          <w:numId w:val="3"/>
        </w:numPr>
        <w:rPr>
          <w:i/>
        </w:rPr>
      </w:pPr>
      <w:r w:rsidRPr="0097416B">
        <w:rPr>
          <w:i/>
        </w:rPr>
        <w:t>Instructor’s or course coordinator’s name</w:t>
      </w:r>
    </w:p>
    <w:p w14:paraId="23D9DDE2" w14:textId="7916EFF3" w:rsidR="00EE2E2B" w:rsidRPr="0097416B" w:rsidRDefault="00EE2E2B" w:rsidP="00EE2E2B">
      <w:pPr>
        <w:pStyle w:val="ListParagraph"/>
        <w:ind w:left="360"/>
      </w:pPr>
      <w:r w:rsidRPr="0097416B">
        <w:t xml:space="preserve">Instructor: </w:t>
      </w:r>
      <w:r w:rsidR="000200B6">
        <w:rPr>
          <w:lang w:eastAsia="zh-CN"/>
        </w:rPr>
        <w:t xml:space="preserve">Timothy </w:t>
      </w:r>
      <w:r w:rsidR="00FD2D67">
        <w:rPr>
          <w:lang w:eastAsia="zh-CN"/>
        </w:rPr>
        <w:t xml:space="preserve">B. </w:t>
      </w:r>
      <w:proofErr w:type="spellStart"/>
      <w:r w:rsidR="000200B6">
        <w:rPr>
          <w:lang w:eastAsia="zh-CN"/>
        </w:rPr>
        <w:t>D’Orazio</w:t>
      </w:r>
      <w:proofErr w:type="spellEnd"/>
      <w:r w:rsidR="00A84546">
        <w:t xml:space="preserve">, </w:t>
      </w:r>
      <w:r w:rsidRPr="001E11CF">
        <w:t>Professor of Civil Engineering</w:t>
      </w:r>
    </w:p>
    <w:p w14:paraId="7821ED1E" w14:textId="1E3E0216" w:rsidR="00EE2E2B" w:rsidRPr="0097416B" w:rsidRDefault="00EE2E2B" w:rsidP="00EE2E2B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7416B">
        <w:rPr>
          <w:rFonts w:ascii="Times New Roman" w:eastAsia="Calibri" w:hAnsi="Times New Roman" w:cs="Times New Roman"/>
          <w:sz w:val="24"/>
          <w:szCs w:val="24"/>
        </w:rPr>
        <w:t xml:space="preserve">Course coordinator: </w:t>
      </w:r>
      <w:r w:rsidR="000200B6" w:rsidRPr="000200B6">
        <w:rPr>
          <w:rFonts w:ascii="Times New Roman" w:eastAsia="Calibri" w:hAnsi="Times New Roman" w:cs="Times New Roman"/>
          <w:sz w:val="24"/>
          <w:szCs w:val="24"/>
        </w:rPr>
        <w:t xml:space="preserve">Timothy </w:t>
      </w:r>
      <w:r w:rsidR="00FD2D67">
        <w:rPr>
          <w:rFonts w:ascii="Times New Roman" w:eastAsia="Calibri" w:hAnsi="Times New Roman" w:cs="Times New Roman"/>
          <w:sz w:val="24"/>
          <w:szCs w:val="24"/>
        </w:rPr>
        <w:t xml:space="preserve">B. </w:t>
      </w:r>
      <w:proofErr w:type="spellStart"/>
      <w:r w:rsidR="000200B6" w:rsidRPr="000200B6">
        <w:rPr>
          <w:rFonts w:ascii="Times New Roman" w:eastAsia="Calibri" w:hAnsi="Times New Roman" w:cs="Times New Roman"/>
          <w:sz w:val="24"/>
          <w:szCs w:val="24"/>
        </w:rPr>
        <w:t>D’Orazio</w:t>
      </w:r>
      <w:proofErr w:type="spellEnd"/>
      <w:r w:rsidR="005729EF" w:rsidRPr="005729EF">
        <w:rPr>
          <w:rFonts w:ascii="Times New Roman" w:eastAsia="Calibri" w:hAnsi="Times New Roman" w:cs="Times New Roman"/>
          <w:sz w:val="24"/>
          <w:szCs w:val="24"/>
        </w:rPr>
        <w:t>, Professor of Civil Engineering</w:t>
      </w:r>
    </w:p>
    <w:p w14:paraId="4892A16E" w14:textId="77777777" w:rsidR="00EE2E2B" w:rsidRPr="0097416B" w:rsidRDefault="00EE2E2B" w:rsidP="00EE2E2B">
      <w:pPr>
        <w:pStyle w:val="ListParagraph"/>
        <w:ind w:left="360"/>
      </w:pPr>
    </w:p>
    <w:p w14:paraId="3C47CF0E" w14:textId="77777777" w:rsidR="00EE2E2B" w:rsidRDefault="00EE2E2B" w:rsidP="00EE2E2B">
      <w:pPr>
        <w:pStyle w:val="ListParagraph"/>
        <w:numPr>
          <w:ilvl w:val="0"/>
          <w:numId w:val="3"/>
        </w:numPr>
        <w:rPr>
          <w:i/>
        </w:rPr>
      </w:pPr>
      <w:r w:rsidRPr="0097416B">
        <w:rPr>
          <w:i/>
        </w:rPr>
        <w:t>Text book, title, author, and year</w:t>
      </w:r>
    </w:p>
    <w:p w14:paraId="23CA18C6" w14:textId="77777777" w:rsidR="000200B6" w:rsidRPr="000200B6" w:rsidRDefault="000200B6" w:rsidP="000200B6">
      <w:pPr>
        <w:pStyle w:val="ListParagraph"/>
        <w:ind w:left="360"/>
      </w:pPr>
      <w:r w:rsidRPr="000200B6">
        <w:t>Kramer, Steven L., Geotechnical Earthquake Engineering, First edition, Prentice-Hall, 1996.</w:t>
      </w:r>
    </w:p>
    <w:p w14:paraId="608B1E51" w14:textId="77777777" w:rsidR="00A455FD" w:rsidRDefault="00A455FD" w:rsidP="00A455FD">
      <w:pPr>
        <w:pStyle w:val="ListParagraph"/>
        <w:ind w:left="360"/>
        <w:rPr>
          <w:iCs/>
        </w:rPr>
      </w:pPr>
    </w:p>
    <w:p w14:paraId="1FC790D1" w14:textId="77777777" w:rsidR="00EE2E2B" w:rsidRPr="0097416B" w:rsidRDefault="00EE2E2B" w:rsidP="00EE2E2B">
      <w:pPr>
        <w:pStyle w:val="ListParagraph"/>
        <w:numPr>
          <w:ilvl w:val="0"/>
          <w:numId w:val="3"/>
        </w:numPr>
        <w:rPr>
          <w:i/>
        </w:rPr>
      </w:pPr>
      <w:r w:rsidRPr="0097416B">
        <w:rPr>
          <w:i/>
        </w:rPr>
        <w:t>Specific course information</w:t>
      </w:r>
    </w:p>
    <w:p w14:paraId="1C9A7616" w14:textId="77777777" w:rsidR="0053009E" w:rsidRDefault="00EE2E2B" w:rsidP="0053009E">
      <w:pPr>
        <w:pStyle w:val="ListParagraph"/>
        <w:numPr>
          <w:ilvl w:val="0"/>
          <w:numId w:val="5"/>
        </w:numPr>
        <w:rPr>
          <w:i/>
        </w:rPr>
      </w:pPr>
      <w:r w:rsidRPr="0097416B">
        <w:rPr>
          <w:i/>
        </w:rPr>
        <w:t>brief description of the content of the course (catalog description)</w:t>
      </w:r>
    </w:p>
    <w:p w14:paraId="51ADD823" w14:textId="4C1F4EA3" w:rsidR="0053009E" w:rsidRPr="0053009E" w:rsidRDefault="00FD2D67" w:rsidP="0053009E">
      <w:pPr>
        <w:pStyle w:val="ListParagraph"/>
        <w:rPr>
          <w:i/>
        </w:rPr>
      </w:pPr>
      <w:r w:rsidRPr="00FD2D67">
        <w:rPr>
          <w:sz w:val="22"/>
        </w:rPr>
        <w:t>Vibration analysis of discrete and continuous systems. Earthquake engineering. Dynamic soil properties. Deterministic and probabilistic ground response analysis. Evaluation and mitigation of liquefaction hazards</w:t>
      </w:r>
      <w:r w:rsidR="0053009E" w:rsidRPr="0053009E">
        <w:rPr>
          <w:rFonts w:ascii="TimesNewRomanPSMT" w:hAnsi="TimesNewRomanPSMT" w:cs="TimesNewRomanPSMT"/>
        </w:rPr>
        <w:t xml:space="preserve">. </w:t>
      </w:r>
    </w:p>
    <w:p w14:paraId="61002A4B" w14:textId="77777777" w:rsidR="00EE2E2B" w:rsidRPr="0097416B" w:rsidRDefault="00EE2E2B" w:rsidP="00EE2E2B">
      <w:pPr>
        <w:pStyle w:val="ListParagraph"/>
      </w:pPr>
    </w:p>
    <w:p w14:paraId="5E63569C" w14:textId="77777777" w:rsidR="00EE2E2B" w:rsidRPr="0097416B" w:rsidRDefault="00EE2E2B" w:rsidP="00EE2E2B">
      <w:pPr>
        <w:pStyle w:val="ListParagraph"/>
        <w:numPr>
          <w:ilvl w:val="0"/>
          <w:numId w:val="5"/>
        </w:numPr>
        <w:rPr>
          <w:i/>
        </w:rPr>
      </w:pPr>
      <w:r w:rsidRPr="0097416B">
        <w:rPr>
          <w:i/>
        </w:rPr>
        <w:t>prerequisites or co-requisites</w:t>
      </w:r>
    </w:p>
    <w:p w14:paraId="3807183B" w14:textId="77777777" w:rsidR="0053009E" w:rsidRPr="0053009E" w:rsidRDefault="0053009E" w:rsidP="0053009E">
      <w:pPr>
        <w:pStyle w:val="ListParagraph"/>
        <w:rPr>
          <w:rFonts w:eastAsia="Calibri"/>
        </w:rPr>
      </w:pPr>
      <w:r w:rsidRPr="0053009E">
        <w:rPr>
          <w:rFonts w:eastAsia="Calibri"/>
        </w:rPr>
        <w:t xml:space="preserve">Restricted to graduate Civil Engineering students or permission of the instructor. </w:t>
      </w:r>
    </w:p>
    <w:p w14:paraId="78F116C1" w14:textId="77777777" w:rsidR="00EE2E2B" w:rsidRPr="0097416B" w:rsidRDefault="00EE2E2B" w:rsidP="00EE2E2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402D256" w14:textId="77777777" w:rsidR="00EE2E2B" w:rsidRPr="0097416B" w:rsidRDefault="00EE2E2B" w:rsidP="00EE2E2B">
      <w:pPr>
        <w:pStyle w:val="ListParagraph"/>
        <w:numPr>
          <w:ilvl w:val="0"/>
          <w:numId w:val="5"/>
        </w:numPr>
        <w:rPr>
          <w:i/>
        </w:rPr>
      </w:pPr>
      <w:r w:rsidRPr="0097416B">
        <w:rPr>
          <w:i/>
        </w:rPr>
        <w:t>indicate whether a required, elective, or selected elective course in the program</w:t>
      </w:r>
    </w:p>
    <w:p w14:paraId="0B4C208F" w14:textId="1A552287" w:rsidR="00EE2E2B" w:rsidRPr="00555CD8" w:rsidRDefault="00555CD8" w:rsidP="005729EF">
      <w:pPr>
        <w:pStyle w:val="ListParagraph"/>
        <w:rPr>
          <w:rFonts w:eastAsia="Calibri"/>
        </w:rPr>
      </w:pPr>
      <w:r w:rsidRPr="00555CD8">
        <w:rPr>
          <w:rFonts w:eastAsia="Calibri"/>
        </w:rPr>
        <w:t>Elective Course for Civil Engineering</w:t>
      </w:r>
      <w:r w:rsidR="00EE2E2B" w:rsidRPr="00555CD8">
        <w:rPr>
          <w:rFonts w:eastAsia="Calibri"/>
        </w:rPr>
        <w:t>.</w:t>
      </w:r>
    </w:p>
    <w:p w14:paraId="0289D656" w14:textId="77777777" w:rsidR="00EE2E2B" w:rsidRPr="0097416B" w:rsidRDefault="00EE2E2B" w:rsidP="00EE2E2B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14:paraId="7CF0402F" w14:textId="77777777" w:rsidR="00EE2E2B" w:rsidRPr="0097416B" w:rsidRDefault="00EE2E2B" w:rsidP="00EE2E2B">
      <w:pPr>
        <w:pStyle w:val="ListParagraph"/>
        <w:numPr>
          <w:ilvl w:val="0"/>
          <w:numId w:val="3"/>
        </w:numPr>
        <w:rPr>
          <w:i/>
        </w:rPr>
      </w:pPr>
      <w:r w:rsidRPr="0097416B">
        <w:rPr>
          <w:i/>
        </w:rPr>
        <w:t>Specific goals for the course</w:t>
      </w:r>
    </w:p>
    <w:p w14:paraId="27DB4BF4" w14:textId="493ACC78" w:rsidR="00EE2E2B" w:rsidRPr="00E958E1" w:rsidRDefault="00E958E1" w:rsidP="00E958E1">
      <w:pPr>
        <w:pStyle w:val="ListParagraph"/>
        <w:numPr>
          <w:ilvl w:val="0"/>
          <w:numId w:val="7"/>
        </w:numPr>
        <w:rPr>
          <w:i/>
        </w:rPr>
      </w:pPr>
      <w:r>
        <w:rPr>
          <w:i/>
        </w:rPr>
        <w:t>S</w:t>
      </w:r>
      <w:r w:rsidR="00EE2E2B" w:rsidRPr="0097416B">
        <w:rPr>
          <w:i/>
        </w:rPr>
        <w:t xml:space="preserve">pecific outcomes of instruction.  </w:t>
      </w:r>
    </w:p>
    <w:p w14:paraId="7B938F40" w14:textId="6FC61FEE" w:rsidR="00EE2E2B" w:rsidRDefault="00F50FDD" w:rsidP="00EE2E2B">
      <w:pPr>
        <w:pStyle w:val="BodyTextIndent"/>
        <w:keepNext w:val="0"/>
        <w:numPr>
          <w:ilvl w:val="0"/>
          <w:numId w:val="2"/>
        </w:numPr>
        <w:tabs>
          <w:tab w:val="num" w:pos="1080"/>
        </w:tabs>
        <w:rPr>
          <w:szCs w:val="22"/>
        </w:rPr>
      </w:pPr>
      <w:r>
        <w:rPr>
          <w:szCs w:val="22"/>
        </w:rPr>
        <w:t xml:space="preserve">Student </w:t>
      </w:r>
      <w:r w:rsidR="00FD2D67">
        <w:rPr>
          <w:szCs w:val="22"/>
        </w:rPr>
        <w:t>can</w:t>
      </w:r>
      <w:r w:rsidR="00FD2D67" w:rsidRPr="00FD2D67">
        <w:rPr>
          <w:szCs w:val="22"/>
        </w:rPr>
        <w:t xml:space="preserve"> perform fundamental vibration analyses</w:t>
      </w:r>
      <w:r>
        <w:rPr>
          <w:szCs w:val="22"/>
        </w:rPr>
        <w:t>.</w:t>
      </w:r>
    </w:p>
    <w:p w14:paraId="27589258" w14:textId="2E1B412B" w:rsidR="00F50FDD" w:rsidRDefault="005729EF" w:rsidP="00EE2E2B">
      <w:pPr>
        <w:pStyle w:val="BodyTextIndent"/>
        <w:keepNext w:val="0"/>
        <w:numPr>
          <w:ilvl w:val="0"/>
          <w:numId w:val="2"/>
        </w:numPr>
        <w:tabs>
          <w:tab w:val="num" w:pos="1080"/>
        </w:tabs>
        <w:rPr>
          <w:szCs w:val="22"/>
        </w:rPr>
      </w:pPr>
      <w:r>
        <w:rPr>
          <w:szCs w:val="22"/>
        </w:rPr>
        <w:t xml:space="preserve">Student </w:t>
      </w:r>
      <w:r w:rsidR="00FD2D67">
        <w:rPr>
          <w:szCs w:val="22"/>
        </w:rPr>
        <w:t>can interpret</w:t>
      </w:r>
      <w:r w:rsidR="00FD2D67" w:rsidRPr="00FD2D67">
        <w:rPr>
          <w:szCs w:val="22"/>
        </w:rPr>
        <w:t xml:space="preserve"> the causes and effects of earthquakes</w:t>
      </w:r>
      <w:r w:rsidR="00F50FDD">
        <w:rPr>
          <w:szCs w:val="22"/>
        </w:rPr>
        <w:t>.</w:t>
      </w:r>
    </w:p>
    <w:p w14:paraId="0CFEC61B" w14:textId="578D39D5" w:rsidR="00F50FDD" w:rsidRDefault="005729EF" w:rsidP="00EE2E2B">
      <w:pPr>
        <w:pStyle w:val="BodyTextIndent"/>
        <w:keepNext w:val="0"/>
        <w:numPr>
          <w:ilvl w:val="0"/>
          <w:numId w:val="2"/>
        </w:numPr>
        <w:tabs>
          <w:tab w:val="num" w:pos="1080"/>
        </w:tabs>
        <w:rPr>
          <w:szCs w:val="22"/>
        </w:rPr>
      </w:pPr>
      <w:r>
        <w:rPr>
          <w:szCs w:val="22"/>
        </w:rPr>
        <w:t xml:space="preserve">Student </w:t>
      </w:r>
      <w:r w:rsidR="00FD2D67">
        <w:rPr>
          <w:szCs w:val="22"/>
        </w:rPr>
        <w:t xml:space="preserve">can </w:t>
      </w:r>
      <w:r w:rsidR="00FD2D67" w:rsidRPr="00FD2D67">
        <w:rPr>
          <w:szCs w:val="22"/>
        </w:rPr>
        <w:t>perform ground response analyses</w:t>
      </w:r>
      <w:r w:rsidR="00F50FDD">
        <w:rPr>
          <w:szCs w:val="22"/>
        </w:rPr>
        <w:t>.</w:t>
      </w:r>
    </w:p>
    <w:p w14:paraId="705035FC" w14:textId="606FE632" w:rsidR="00F50FDD" w:rsidRDefault="00F50FDD" w:rsidP="00EE2E2B">
      <w:pPr>
        <w:pStyle w:val="BodyTextIndent"/>
        <w:keepNext w:val="0"/>
        <w:numPr>
          <w:ilvl w:val="0"/>
          <w:numId w:val="2"/>
        </w:numPr>
        <w:tabs>
          <w:tab w:val="num" w:pos="1080"/>
        </w:tabs>
        <w:rPr>
          <w:szCs w:val="22"/>
        </w:rPr>
      </w:pPr>
      <w:r>
        <w:rPr>
          <w:szCs w:val="22"/>
        </w:rPr>
        <w:t xml:space="preserve">Study can </w:t>
      </w:r>
      <w:r w:rsidR="005729EF">
        <w:t>i</w:t>
      </w:r>
      <w:r w:rsidR="005729EF" w:rsidRPr="009F1D2F">
        <w:t>dentify ways damping can be modeled</w:t>
      </w:r>
      <w:r>
        <w:rPr>
          <w:szCs w:val="22"/>
        </w:rPr>
        <w:t>.</w:t>
      </w:r>
    </w:p>
    <w:p w14:paraId="1DCD9019" w14:textId="7BD4C846" w:rsidR="00F50FDD" w:rsidRDefault="005729EF" w:rsidP="00EE2E2B">
      <w:pPr>
        <w:pStyle w:val="BodyTextIndent"/>
        <w:keepNext w:val="0"/>
        <w:numPr>
          <w:ilvl w:val="0"/>
          <w:numId w:val="2"/>
        </w:numPr>
        <w:tabs>
          <w:tab w:val="num" w:pos="1080"/>
        </w:tabs>
        <w:rPr>
          <w:szCs w:val="22"/>
        </w:rPr>
      </w:pPr>
      <w:r>
        <w:rPr>
          <w:szCs w:val="22"/>
        </w:rPr>
        <w:t xml:space="preserve">Student </w:t>
      </w:r>
      <w:r w:rsidR="00FD2D67">
        <w:rPr>
          <w:szCs w:val="22"/>
        </w:rPr>
        <w:t>can</w:t>
      </w:r>
      <w:r w:rsidR="00FD2D67" w:rsidRPr="00FD2D67">
        <w:t xml:space="preserve"> evaluate and remediate liquefaction hazards</w:t>
      </w:r>
      <w:r w:rsidR="00F50FDD">
        <w:rPr>
          <w:szCs w:val="22"/>
        </w:rPr>
        <w:t xml:space="preserve">. </w:t>
      </w:r>
    </w:p>
    <w:p w14:paraId="66EB716D" w14:textId="77777777" w:rsidR="00EE2E2B" w:rsidRPr="0097416B" w:rsidRDefault="00EE2E2B" w:rsidP="00EE2E2B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14:paraId="716B4114" w14:textId="0419D096" w:rsidR="00EE2E2B" w:rsidRPr="00E958E1" w:rsidRDefault="00EE2E2B" w:rsidP="00E958E1">
      <w:pPr>
        <w:pStyle w:val="ListParagraph"/>
        <w:numPr>
          <w:ilvl w:val="0"/>
          <w:numId w:val="7"/>
        </w:numPr>
        <w:rPr>
          <w:i/>
        </w:rPr>
      </w:pPr>
      <w:r w:rsidRPr="00E958E1">
        <w:rPr>
          <w:i/>
        </w:rPr>
        <w:t>explicitly indicate which of the student outcomes listed in Criterion 3 or any other outcomes are addressed by the course.</w:t>
      </w:r>
    </w:p>
    <w:p w14:paraId="3AAC9E57" w14:textId="7CF7769C" w:rsidR="00EE2E2B" w:rsidRPr="0097416B" w:rsidRDefault="00EE2E2B" w:rsidP="00EE2E2B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97416B">
        <w:rPr>
          <w:rFonts w:ascii="Times New Roman" w:eastAsia="Calibri" w:hAnsi="Times New Roman" w:cs="Times New Roman"/>
          <w:sz w:val="24"/>
          <w:szCs w:val="24"/>
        </w:rPr>
        <w:t xml:space="preserve">ABET Student Outcome(s): </w:t>
      </w:r>
      <w:r w:rsidR="00A54259">
        <w:rPr>
          <w:rFonts w:ascii="Times New Roman" w:eastAsia="Calibri" w:hAnsi="Times New Roman" w:cs="Times New Roman"/>
          <w:sz w:val="24"/>
          <w:szCs w:val="24"/>
        </w:rPr>
        <w:t xml:space="preserve">1, 2, </w:t>
      </w:r>
      <w:r w:rsidR="00F50FDD">
        <w:rPr>
          <w:rFonts w:ascii="Times New Roman" w:eastAsia="Calibri" w:hAnsi="Times New Roman" w:cs="Times New Roman"/>
          <w:sz w:val="24"/>
          <w:szCs w:val="24"/>
        </w:rPr>
        <w:t xml:space="preserve">3, </w:t>
      </w:r>
      <w:r w:rsidR="00FD2D67">
        <w:rPr>
          <w:rFonts w:ascii="Times New Roman" w:eastAsia="Calibri" w:hAnsi="Times New Roman" w:cs="Times New Roman"/>
          <w:sz w:val="24"/>
          <w:szCs w:val="24"/>
        </w:rPr>
        <w:t>5</w:t>
      </w:r>
      <w:r w:rsidRPr="0097416B">
        <w:rPr>
          <w:rFonts w:ascii="Times New Roman" w:eastAsia="Calibri" w:hAnsi="Times New Roman" w:cs="Times New Roman"/>
          <w:sz w:val="24"/>
          <w:szCs w:val="24"/>
        </w:rPr>
        <w:t>,</w:t>
      </w:r>
      <w:r w:rsidR="00A54259">
        <w:rPr>
          <w:rFonts w:ascii="Times New Roman" w:eastAsia="Calibri" w:hAnsi="Times New Roman" w:cs="Times New Roman"/>
          <w:sz w:val="24"/>
          <w:szCs w:val="24"/>
        </w:rPr>
        <w:t xml:space="preserve"> 7</w:t>
      </w:r>
      <w:r w:rsidRPr="0097416B">
        <w:rPr>
          <w:rFonts w:ascii="Times New Roman" w:eastAsia="Calibri" w:hAnsi="Times New Roman" w:cs="Times New Roman"/>
          <w:sz w:val="24"/>
          <w:szCs w:val="24"/>
        </w:rPr>
        <w:br/>
      </w:r>
    </w:p>
    <w:p w14:paraId="0B435609" w14:textId="77777777" w:rsidR="00EE2E2B" w:rsidRPr="0097416B" w:rsidRDefault="00EE2E2B" w:rsidP="00EE2E2B">
      <w:pPr>
        <w:pStyle w:val="ListParagraph"/>
        <w:numPr>
          <w:ilvl w:val="0"/>
          <w:numId w:val="3"/>
        </w:numPr>
        <w:spacing w:line="276" w:lineRule="auto"/>
        <w:rPr>
          <w:i/>
        </w:rPr>
      </w:pPr>
      <w:r w:rsidRPr="0097416B">
        <w:rPr>
          <w:i/>
        </w:rPr>
        <w:t>Brief list of topics to be covered</w:t>
      </w:r>
    </w:p>
    <w:p w14:paraId="7CFCB898" w14:textId="3797D5A6" w:rsidR="00FD2D67" w:rsidRPr="00FD2D67" w:rsidRDefault="00FD2D67" w:rsidP="00FD2D67">
      <w:pPr>
        <w:pStyle w:val="BodyTextIndent"/>
        <w:keepNext w:val="0"/>
        <w:numPr>
          <w:ilvl w:val="0"/>
          <w:numId w:val="2"/>
        </w:numPr>
        <w:tabs>
          <w:tab w:val="num" w:pos="1080"/>
        </w:tabs>
        <w:rPr>
          <w:szCs w:val="22"/>
        </w:rPr>
      </w:pPr>
      <w:r w:rsidRPr="00FD2D67">
        <w:rPr>
          <w:szCs w:val="22"/>
        </w:rPr>
        <w:t>Analyzing single degree of freedom mass-spring-dashpot systems.</w:t>
      </w:r>
    </w:p>
    <w:p w14:paraId="06429370" w14:textId="4FC32A85" w:rsidR="00FD2D67" w:rsidRPr="00FD2D67" w:rsidRDefault="00FD2D67" w:rsidP="00FD2D67">
      <w:pPr>
        <w:pStyle w:val="BodyTextIndent"/>
        <w:keepNext w:val="0"/>
        <w:numPr>
          <w:ilvl w:val="0"/>
          <w:numId w:val="2"/>
        </w:numPr>
        <w:tabs>
          <w:tab w:val="num" w:pos="1080"/>
        </w:tabs>
        <w:rPr>
          <w:szCs w:val="22"/>
        </w:rPr>
      </w:pPr>
      <w:r w:rsidRPr="00FD2D67">
        <w:rPr>
          <w:szCs w:val="22"/>
        </w:rPr>
        <w:t>Analyzing multiple degree of freedom mass-spring-dashpot systems.</w:t>
      </w:r>
    </w:p>
    <w:p w14:paraId="431ED8AC" w14:textId="3D040049" w:rsidR="00FD2D67" w:rsidRPr="00FD2D67" w:rsidRDefault="00FD2D67" w:rsidP="00FD2D67">
      <w:pPr>
        <w:pStyle w:val="BodyTextIndent"/>
        <w:keepNext w:val="0"/>
        <w:numPr>
          <w:ilvl w:val="0"/>
          <w:numId w:val="2"/>
        </w:numPr>
        <w:tabs>
          <w:tab w:val="num" w:pos="1080"/>
        </w:tabs>
        <w:rPr>
          <w:szCs w:val="22"/>
        </w:rPr>
      </w:pPr>
      <w:r w:rsidRPr="00FD2D67">
        <w:rPr>
          <w:szCs w:val="22"/>
        </w:rPr>
        <w:t>Using the wave equation in homogeneous soil.</w:t>
      </w:r>
    </w:p>
    <w:p w14:paraId="116B260A" w14:textId="22333010" w:rsidR="00FD2D67" w:rsidRPr="00FD2D67" w:rsidRDefault="00FD2D67" w:rsidP="00FD2D67">
      <w:pPr>
        <w:pStyle w:val="BodyTextIndent"/>
        <w:keepNext w:val="0"/>
        <w:numPr>
          <w:ilvl w:val="0"/>
          <w:numId w:val="2"/>
        </w:numPr>
        <w:tabs>
          <w:tab w:val="num" w:pos="1080"/>
        </w:tabs>
        <w:rPr>
          <w:szCs w:val="22"/>
        </w:rPr>
      </w:pPr>
      <w:r w:rsidRPr="00FD2D67">
        <w:rPr>
          <w:szCs w:val="22"/>
        </w:rPr>
        <w:t>Calculating response spectra.</w:t>
      </w:r>
    </w:p>
    <w:p w14:paraId="569F0228" w14:textId="6420CDB3" w:rsidR="00FD2D67" w:rsidRPr="00FD2D67" w:rsidRDefault="00FD2D67" w:rsidP="00FD2D67">
      <w:pPr>
        <w:pStyle w:val="BodyTextIndent"/>
        <w:keepNext w:val="0"/>
        <w:numPr>
          <w:ilvl w:val="0"/>
          <w:numId w:val="2"/>
        </w:numPr>
        <w:tabs>
          <w:tab w:val="num" w:pos="1080"/>
        </w:tabs>
        <w:rPr>
          <w:szCs w:val="22"/>
        </w:rPr>
      </w:pPr>
      <w:r w:rsidRPr="00FD2D67">
        <w:rPr>
          <w:szCs w:val="22"/>
        </w:rPr>
        <w:t>Calculating Fourier spectra.</w:t>
      </w:r>
    </w:p>
    <w:p w14:paraId="2D229F09" w14:textId="21E26BBF" w:rsidR="00FD2D67" w:rsidRPr="00FD2D67" w:rsidRDefault="00FD2D67" w:rsidP="00FD2D67">
      <w:pPr>
        <w:pStyle w:val="BodyTextIndent"/>
        <w:keepNext w:val="0"/>
        <w:numPr>
          <w:ilvl w:val="0"/>
          <w:numId w:val="2"/>
        </w:numPr>
        <w:tabs>
          <w:tab w:val="num" w:pos="1080"/>
        </w:tabs>
        <w:rPr>
          <w:szCs w:val="22"/>
        </w:rPr>
      </w:pPr>
      <w:r w:rsidRPr="00FD2D67">
        <w:rPr>
          <w:szCs w:val="22"/>
        </w:rPr>
        <w:t>Estimating ground motion parameters using empirical equations.</w:t>
      </w:r>
    </w:p>
    <w:p w14:paraId="243BE254" w14:textId="38A7D315" w:rsidR="00FD2D67" w:rsidRPr="00FD2D67" w:rsidRDefault="00FD2D67" w:rsidP="00FD2D67">
      <w:pPr>
        <w:pStyle w:val="BodyTextIndent"/>
        <w:keepNext w:val="0"/>
        <w:numPr>
          <w:ilvl w:val="0"/>
          <w:numId w:val="2"/>
        </w:numPr>
        <w:tabs>
          <w:tab w:val="num" w:pos="1080"/>
        </w:tabs>
        <w:rPr>
          <w:szCs w:val="22"/>
        </w:rPr>
      </w:pPr>
      <w:r w:rsidRPr="00FD2D67">
        <w:rPr>
          <w:szCs w:val="22"/>
        </w:rPr>
        <w:lastRenderedPageBreak/>
        <w:t>Stiffness, damping and hysteresis in soils.</w:t>
      </w:r>
    </w:p>
    <w:p w14:paraId="286683FD" w14:textId="0C858D7C" w:rsidR="00FD2D67" w:rsidRPr="00FD2D67" w:rsidRDefault="00FD2D67" w:rsidP="00FD2D67">
      <w:pPr>
        <w:pStyle w:val="BodyTextIndent"/>
        <w:keepNext w:val="0"/>
        <w:numPr>
          <w:ilvl w:val="0"/>
          <w:numId w:val="2"/>
        </w:numPr>
        <w:tabs>
          <w:tab w:val="num" w:pos="1080"/>
        </w:tabs>
        <w:rPr>
          <w:szCs w:val="22"/>
        </w:rPr>
      </w:pPr>
      <w:r w:rsidRPr="00FD2D67">
        <w:rPr>
          <w:szCs w:val="22"/>
        </w:rPr>
        <w:t>Field measurements of dynamic soil properties.</w:t>
      </w:r>
    </w:p>
    <w:p w14:paraId="7FE241B8" w14:textId="7739E6EB" w:rsidR="00FD2D67" w:rsidRPr="00FD2D67" w:rsidRDefault="00FD2D67" w:rsidP="00FD2D67">
      <w:pPr>
        <w:pStyle w:val="BodyTextIndent"/>
        <w:keepNext w:val="0"/>
        <w:numPr>
          <w:ilvl w:val="0"/>
          <w:numId w:val="2"/>
        </w:numPr>
        <w:tabs>
          <w:tab w:val="num" w:pos="1080"/>
        </w:tabs>
        <w:rPr>
          <w:szCs w:val="22"/>
        </w:rPr>
      </w:pPr>
      <w:r w:rsidRPr="00FD2D67">
        <w:rPr>
          <w:szCs w:val="22"/>
        </w:rPr>
        <w:t xml:space="preserve">Lab </w:t>
      </w:r>
      <w:r w:rsidRPr="00FD2D67">
        <w:rPr>
          <w:szCs w:val="22"/>
        </w:rPr>
        <w:t>measurements</w:t>
      </w:r>
      <w:r w:rsidRPr="00FD2D67">
        <w:rPr>
          <w:szCs w:val="22"/>
        </w:rPr>
        <w:t xml:space="preserve"> of dynamic soil properties.</w:t>
      </w:r>
    </w:p>
    <w:p w14:paraId="2600349E" w14:textId="10E2AFC3" w:rsidR="00FD2D67" w:rsidRPr="00FD2D67" w:rsidRDefault="00FD2D67" w:rsidP="00FD2D67">
      <w:pPr>
        <w:pStyle w:val="BodyTextIndent"/>
        <w:keepNext w:val="0"/>
        <w:numPr>
          <w:ilvl w:val="0"/>
          <w:numId w:val="2"/>
        </w:numPr>
        <w:tabs>
          <w:tab w:val="num" w:pos="1080"/>
        </w:tabs>
        <w:rPr>
          <w:szCs w:val="22"/>
        </w:rPr>
      </w:pPr>
      <w:r w:rsidRPr="00FD2D67">
        <w:rPr>
          <w:szCs w:val="22"/>
        </w:rPr>
        <w:t>Evaluating liquefaction potential.</w:t>
      </w:r>
    </w:p>
    <w:p w14:paraId="70EF6624" w14:textId="1EB8594A" w:rsidR="00FD2D67" w:rsidRPr="00FD2D67" w:rsidRDefault="00FD2D67" w:rsidP="00FD2D67">
      <w:pPr>
        <w:pStyle w:val="BodyTextIndent"/>
        <w:keepNext w:val="0"/>
        <w:numPr>
          <w:ilvl w:val="0"/>
          <w:numId w:val="2"/>
        </w:numPr>
        <w:tabs>
          <w:tab w:val="num" w:pos="1080"/>
        </w:tabs>
        <w:rPr>
          <w:szCs w:val="22"/>
        </w:rPr>
      </w:pPr>
      <w:r w:rsidRPr="00FD2D67">
        <w:rPr>
          <w:szCs w:val="22"/>
        </w:rPr>
        <w:t>The basic axioms of probability and an introduction to their use in geotechnical earthquake engineering.</w:t>
      </w:r>
    </w:p>
    <w:p w14:paraId="2142E0A7" w14:textId="4CF741BA" w:rsidR="00A829EB" w:rsidRPr="00A829EB" w:rsidRDefault="00A829EB" w:rsidP="00174CFF">
      <w:pPr>
        <w:spacing w:after="0" w:line="240" w:lineRule="auto"/>
        <w:ind w:left="720"/>
        <w:rPr>
          <w:rFonts w:ascii="Times New Roman" w:eastAsia="Calibri" w:hAnsi="Times New Roman" w:cs="Times New Roman"/>
        </w:rPr>
      </w:pPr>
    </w:p>
    <w:sectPr w:rsidR="00A829EB" w:rsidRPr="00A829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E2288"/>
    <w:multiLevelType w:val="singleLevel"/>
    <w:tmpl w:val="FBDCB9D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" w15:restartNumberingAfterBreak="0">
    <w:nsid w:val="2F824CCF"/>
    <w:multiLevelType w:val="hybridMultilevel"/>
    <w:tmpl w:val="609215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00F57"/>
    <w:multiLevelType w:val="hybridMultilevel"/>
    <w:tmpl w:val="10C0D5B2"/>
    <w:lvl w:ilvl="0" w:tplc="45B6AAB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54603"/>
    <w:multiLevelType w:val="hybridMultilevel"/>
    <w:tmpl w:val="C80AC630"/>
    <w:lvl w:ilvl="0" w:tplc="6428D95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F0C38B9"/>
    <w:multiLevelType w:val="hybridMultilevel"/>
    <w:tmpl w:val="8B26A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810A5"/>
    <w:multiLevelType w:val="singleLevel"/>
    <w:tmpl w:val="FBDCB9D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6" w15:restartNumberingAfterBreak="0">
    <w:nsid w:val="6ECD6FF1"/>
    <w:multiLevelType w:val="hybridMultilevel"/>
    <w:tmpl w:val="721E8B7E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381473"/>
    <w:multiLevelType w:val="hybridMultilevel"/>
    <w:tmpl w:val="7A80001E"/>
    <w:lvl w:ilvl="0" w:tplc="CDC48FE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FC4927"/>
    <w:multiLevelType w:val="hybridMultilevel"/>
    <w:tmpl w:val="BEA0854A"/>
    <w:lvl w:ilvl="0" w:tplc="E30864FE">
      <w:numFmt w:val="bullet"/>
      <w:lvlText w:val="•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D1C38"/>
    <w:multiLevelType w:val="hybridMultilevel"/>
    <w:tmpl w:val="0700D6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9256827">
    <w:abstractNumId w:val="4"/>
  </w:num>
  <w:num w:numId="2" w16cid:durableId="1167939523">
    <w:abstractNumId w:val="3"/>
  </w:num>
  <w:num w:numId="3" w16cid:durableId="889995991">
    <w:abstractNumId w:val="7"/>
  </w:num>
  <w:num w:numId="4" w16cid:durableId="674307300">
    <w:abstractNumId w:val="2"/>
  </w:num>
  <w:num w:numId="5" w16cid:durableId="1235042402">
    <w:abstractNumId w:val="1"/>
  </w:num>
  <w:num w:numId="6" w16cid:durableId="1140269085">
    <w:abstractNumId w:val="9"/>
  </w:num>
  <w:num w:numId="7" w16cid:durableId="1268809002">
    <w:abstractNumId w:val="6"/>
  </w:num>
  <w:num w:numId="8" w16cid:durableId="1196041522">
    <w:abstractNumId w:val="0"/>
  </w:num>
  <w:num w:numId="9" w16cid:durableId="945967913">
    <w:abstractNumId w:val="8"/>
  </w:num>
  <w:num w:numId="10" w16cid:durableId="13003084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E2B"/>
    <w:rsid w:val="000200B6"/>
    <w:rsid w:val="00174CFF"/>
    <w:rsid w:val="00444DE6"/>
    <w:rsid w:val="0053009E"/>
    <w:rsid w:val="00555CD8"/>
    <w:rsid w:val="005729EF"/>
    <w:rsid w:val="00966667"/>
    <w:rsid w:val="009C5D65"/>
    <w:rsid w:val="00A455FD"/>
    <w:rsid w:val="00A54259"/>
    <w:rsid w:val="00A829EB"/>
    <w:rsid w:val="00A84546"/>
    <w:rsid w:val="00E958E1"/>
    <w:rsid w:val="00EB0D76"/>
    <w:rsid w:val="00EE2E2B"/>
    <w:rsid w:val="00F50FDD"/>
    <w:rsid w:val="00FA55B7"/>
    <w:rsid w:val="00FD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B7DBB"/>
  <w15:docId w15:val="{65FE6A66-7E18-7049-9551-433C9490D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E2B"/>
    <w:pPr>
      <w:spacing w:after="200" w:line="27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E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EE2E2B"/>
    <w:pPr>
      <w:keepNext/>
      <w:spacing w:after="0" w:line="24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E2E2B"/>
    <w:rPr>
      <w:rFonts w:ascii="Times New Roman" w:eastAsia="Times New Roman" w:hAnsi="Times New Roman" w:cs="Times New Roman"/>
      <w:szCs w:val="24"/>
      <w:lang w:eastAsia="en-US"/>
    </w:rPr>
  </w:style>
  <w:style w:type="paragraph" w:styleId="Header">
    <w:name w:val="header"/>
    <w:basedOn w:val="Normal"/>
    <w:link w:val="HeaderChar"/>
    <w:rsid w:val="00EB0D76"/>
    <w:pPr>
      <w:keepNext/>
      <w:tabs>
        <w:tab w:val="center" w:pos="4320"/>
        <w:tab w:val="right" w:pos="8640"/>
      </w:tabs>
      <w:spacing w:before="240" w:after="120" w:line="240" w:lineRule="auto"/>
      <w:jc w:val="both"/>
    </w:pPr>
    <w:rPr>
      <w:rFonts w:ascii="Times New Roman" w:eastAsia="Batang" w:hAnsi="Times New Roman" w:cs="Times New Roman"/>
      <w:b/>
      <w:bCs/>
      <w:sz w:val="24"/>
      <w:szCs w:val="20"/>
      <w:u w:val="single"/>
    </w:rPr>
  </w:style>
  <w:style w:type="character" w:customStyle="1" w:styleId="HeaderChar">
    <w:name w:val="Header Char"/>
    <w:basedOn w:val="DefaultParagraphFont"/>
    <w:link w:val="Header"/>
    <w:rsid w:val="00EB0D76"/>
    <w:rPr>
      <w:rFonts w:ascii="Times New Roman" w:eastAsia="Batang" w:hAnsi="Times New Roman" w:cs="Times New Roman"/>
      <w:b/>
      <w:bCs/>
      <w:sz w:val="24"/>
      <w:szCs w:val="20"/>
      <w:u w:val="single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45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200B6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5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8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0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7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5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kennie kitt</dc:creator>
  <cp:lastModifiedBy>Cheng Chen</cp:lastModifiedBy>
  <cp:revision>12</cp:revision>
  <dcterms:created xsi:type="dcterms:W3CDTF">2023-04-26T02:57:00Z</dcterms:created>
  <dcterms:modified xsi:type="dcterms:W3CDTF">2023-11-13T04:40:00Z</dcterms:modified>
</cp:coreProperties>
</file>