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989B" w14:textId="77777777" w:rsidR="002C1721" w:rsidRPr="004F1F97" w:rsidRDefault="002C1721" w:rsidP="002C1721">
      <w:pPr>
        <w:pStyle w:val="ListParagraph"/>
        <w:numPr>
          <w:ilvl w:val="0"/>
          <w:numId w:val="3"/>
        </w:numPr>
        <w:spacing w:line="276" w:lineRule="auto"/>
        <w:rPr>
          <w:i/>
          <w:u w:val="single"/>
        </w:rPr>
      </w:pPr>
      <w:r w:rsidRPr="004F1F97">
        <w:rPr>
          <w:i/>
        </w:rPr>
        <w:t>Course number and name</w:t>
      </w:r>
    </w:p>
    <w:p w14:paraId="4F5D2CC1" w14:textId="63F40527" w:rsidR="002C1721" w:rsidRPr="004F1F97" w:rsidRDefault="002C1721" w:rsidP="002C172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F1F97">
        <w:rPr>
          <w:rFonts w:ascii="Times New Roman" w:hAnsi="Times New Roman" w:cs="Times New Roman"/>
          <w:b/>
          <w:sz w:val="24"/>
          <w:szCs w:val="24"/>
        </w:rPr>
        <w:t xml:space="preserve">ENGR </w:t>
      </w:r>
      <w:r w:rsidR="00301A2C">
        <w:rPr>
          <w:rFonts w:ascii="Times New Roman" w:hAnsi="Times New Roman" w:cs="Times New Roman"/>
          <w:b/>
          <w:sz w:val="24"/>
          <w:szCs w:val="24"/>
        </w:rPr>
        <w:t>436</w:t>
      </w:r>
      <w:r w:rsidRPr="004F1F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01A2C">
        <w:rPr>
          <w:rFonts w:ascii="Times New Roman" w:hAnsi="Times New Roman" w:cs="Times New Roman"/>
          <w:b/>
          <w:sz w:val="24"/>
          <w:szCs w:val="24"/>
        </w:rPr>
        <w:t xml:space="preserve">Transportation </w:t>
      </w:r>
      <w:r w:rsidRPr="004F1F97">
        <w:rPr>
          <w:rFonts w:ascii="Times New Roman" w:hAnsi="Times New Roman" w:cs="Times New Roman"/>
          <w:b/>
          <w:sz w:val="24"/>
          <w:szCs w:val="24"/>
        </w:rPr>
        <w:t xml:space="preserve">Engineering </w:t>
      </w:r>
    </w:p>
    <w:p w14:paraId="448AB5AA" w14:textId="77777777" w:rsidR="002C1721" w:rsidRPr="004F1F97" w:rsidRDefault="002C1721" w:rsidP="002C1721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8681486" w14:textId="77777777" w:rsidR="002C1721" w:rsidRPr="004F1F97" w:rsidRDefault="002C1721" w:rsidP="002C1721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C</w:t>
      </w:r>
      <w:r w:rsidR="00AF656A" w:rsidRPr="000E7169">
        <w:rPr>
          <w:i/>
        </w:rPr>
        <w:t>redits, contact hours, and categorization of credits in Table 5-1 (math and basic science, engineering topic, and/or other)</w:t>
      </w:r>
    </w:p>
    <w:p w14:paraId="6BE82361" w14:textId="20FE020D" w:rsidR="002C1721" w:rsidRPr="004F1F97" w:rsidRDefault="00F76EB6" w:rsidP="002C172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4AAC">
        <w:rPr>
          <w:rFonts w:ascii="Times New Roman" w:hAnsi="Times New Roman" w:cs="Times New Roman"/>
          <w:sz w:val="24"/>
          <w:szCs w:val="24"/>
        </w:rPr>
        <w:t xml:space="preserve"> credit hour</w:t>
      </w:r>
      <w:r w:rsidR="001549AA">
        <w:rPr>
          <w:rFonts w:ascii="Times New Roman" w:hAnsi="Times New Roman" w:cs="Times New Roman"/>
          <w:sz w:val="24"/>
          <w:szCs w:val="24"/>
        </w:rPr>
        <w:t>s</w:t>
      </w:r>
      <w:r w:rsidR="00314AAC">
        <w:rPr>
          <w:rFonts w:ascii="Times New Roman" w:hAnsi="Times New Roman" w:cs="Times New Roman"/>
          <w:sz w:val="24"/>
          <w:szCs w:val="24"/>
        </w:rPr>
        <w:t>:</w:t>
      </w:r>
      <w:r w:rsidR="002C1721" w:rsidRPr="004F1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 75-min sessions pe</w:t>
      </w:r>
      <w:r w:rsidR="002C1721" w:rsidRPr="004F1F97">
        <w:rPr>
          <w:rFonts w:ascii="Times New Roman" w:hAnsi="Times New Roman" w:cs="Times New Roman"/>
          <w:sz w:val="24"/>
          <w:szCs w:val="24"/>
        </w:rPr>
        <w:t>r week</w:t>
      </w:r>
    </w:p>
    <w:p w14:paraId="43A2441D" w14:textId="77777777" w:rsidR="002C1721" w:rsidRPr="004F1F97" w:rsidRDefault="002C1721" w:rsidP="002C1721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31BDA63" w14:textId="77777777" w:rsidR="002C1721" w:rsidRPr="004F1F97" w:rsidRDefault="002C1721" w:rsidP="002C1721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Instructor’s or course coordinator’s name</w:t>
      </w:r>
    </w:p>
    <w:p w14:paraId="1E95D73E" w14:textId="291BADE0" w:rsidR="002C1721" w:rsidRPr="004F1F97" w:rsidRDefault="002C1721" w:rsidP="002C1721">
      <w:pPr>
        <w:pStyle w:val="ListParagraph"/>
        <w:spacing w:line="276" w:lineRule="auto"/>
        <w:ind w:left="360"/>
      </w:pPr>
      <w:r w:rsidRPr="004F1F97">
        <w:t xml:space="preserve">Instructor: </w:t>
      </w:r>
      <w:r w:rsidR="0041237D">
        <w:t>Yiyi Wang</w:t>
      </w:r>
    </w:p>
    <w:p w14:paraId="0717D4DD" w14:textId="77777777" w:rsidR="006E4787" w:rsidRPr="004F1F97" w:rsidRDefault="006E4787" w:rsidP="002C1721">
      <w:pPr>
        <w:pStyle w:val="ListParagraph"/>
        <w:spacing w:line="276" w:lineRule="auto"/>
        <w:ind w:left="360"/>
      </w:pPr>
    </w:p>
    <w:p w14:paraId="7B456808" w14:textId="77777777" w:rsidR="002C1721" w:rsidRPr="004F1F97" w:rsidRDefault="002C1721" w:rsidP="002C1721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Text book, title, author, and year</w:t>
      </w:r>
    </w:p>
    <w:p w14:paraId="2EDFA5E4" w14:textId="188FF393" w:rsidR="002C1721" w:rsidRPr="00CA0E23" w:rsidRDefault="00B2049F" w:rsidP="00BB1142">
      <w:pPr>
        <w:pStyle w:val="ListParagraph"/>
        <w:spacing w:line="276" w:lineRule="auto"/>
        <w:ind w:left="360"/>
        <w:rPr>
          <w:bCs/>
        </w:rPr>
      </w:pPr>
      <w:r w:rsidRPr="00A24367">
        <w:rPr>
          <w:i/>
        </w:rPr>
        <w:t>Principles of Highway Engineering and Traffic Analysis</w:t>
      </w:r>
      <w:r w:rsidRPr="00A24367">
        <w:t xml:space="preserve">, by Fred </w:t>
      </w:r>
      <w:r w:rsidRPr="00CA0E23">
        <w:rPr>
          <w:bCs/>
        </w:rPr>
        <w:t>Mannering and Scott Washburn</w:t>
      </w:r>
      <w:r w:rsidRPr="00CA0E23">
        <w:rPr>
          <w:bCs/>
          <w:i/>
          <w:iCs/>
        </w:rPr>
        <w:t xml:space="preserve"> </w:t>
      </w:r>
      <w:r w:rsidRPr="00CA0E23">
        <w:rPr>
          <w:bCs/>
        </w:rPr>
        <w:t>(5</w:t>
      </w:r>
      <w:r w:rsidRPr="00CA0E23">
        <w:rPr>
          <w:bCs/>
          <w:vertAlign w:val="superscript"/>
        </w:rPr>
        <w:t>th</w:t>
      </w:r>
      <w:r w:rsidRPr="00CA0E23">
        <w:rPr>
          <w:bCs/>
        </w:rPr>
        <w:t xml:space="preserve"> edition).  </w:t>
      </w:r>
    </w:p>
    <w:p w14:paraId="1DC3835E" w14:textId="77777777" w:rsidR="006E4787" w:rsidRPr="004F1F97" w:rsidRDefault="006E4787" w:rsidP="00BB1142">
      <w:pPr>
        <w:pStyle w:val="ListParagraph"/>
        <w:spacing w:line="276" w:lineRule="auto"/>
        <w:ind w:left="360"/>
      </w:pPr>
    </w:p>
    <w:p w14:paraId="54EBF5F7" w14:textId="77777777" w:rsidR="002C1721" w:rsidRPr="004F1F97" w:rsidRDefault="002C1721" w:rsidP="002C1721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Specific course information</w:t>
      </w:r>
    </w:p>
    <w:p w14:paraId="7B47F246" w14:textId="77777777" w:rsidR="002C1721" w:rsidRPr="004F1F97" w:rsidRDefault="002C1721" w:rsidP="002C1721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4F1F97">
        <w:rPr>
          <w:i/>
        </w:rPr>
        <w:t>brief description of the content of the course (catalog description)</w:t>
      </w:r>
    </w:p>
    <w:p w14:paraId="63D8E0D3" w14:textId="272733B7" w:rsidR="002C1721" w:rsidRPr="004F1F97" w:rsidRDefault="00812744" w:rsidP="002C1721">
      <w:pPr>
        <w:pStyle w:val="ListParagraph"/>
        <w:spacing w:line="276" w:lineRule="auto"/>
      </w:pPr>
      <w:r>
        <w:t xml:space="preserve">This course will introduce students to the principles of transportation engineering and </w:t>
      </w:r>
      <w:r w:rsidR="00930D02">
        <w:t>focus on</w:t>
      </w:r>
      <w:r>
        <w:t xml:space="preserve"> design</w:t>
      </w:r>
      <w:r w:rsidR="00930D02">
        <w:t xml:space="preserve"> and</w:t>
      </w:r>
      <w:r>
        <w:t xml:space="preserve"> operation. The </w:t>
      </w:r>
      <w:r w:rsidRPr="00D67E33">
        <w:rPr>
          <w:b/>
          <w:i/>
        </w:rPr>
        <w:t>Design</w:t>
      </w:r>
      <w:r>
        <w:t xml:space="preserve"> aspect involves the g</w:t>
      </w:r>
      <w:r w:rsidRPr="00FB3235">
        <w:t xml:space="preserve">eometric </w:t>
      </w:r>
      <w:r>
        <w:t>d</w:t>
      </w:r>
      <w:r w:rsidRPr="00FB3235">
        <w:t xml:space="preserve">esign </w:t>
      </w:r>
      <w:r>
        <w:t xml:space="preserve">of cross-section, horizontal, and vertical alignments of roadway facilities. The </w:t>
      </w:r>
      <w:r w:rsidRPr="00D67E33">
        <w:rPr>
          <w:b/>
          <w:i/>
        </w:rPr>
        <w:t>operation</w:t>
      </w:r>
      <w:r>
        <w:t xml:space="preserve"> aspect focuses on road v</w:t>
      </w:r>
      <w:r w:rsidRPr="00FB3235">
        <w:t xml:space="preserve">ehicle </w:t>
      </w:r>
      <w:r>
        <w:t>p</w:t>
      </w:r>
      <w:r w:rsidRPr="00FB3235">
        <w:t xml:space="preserve">erformance, </w:t>
      </w:r>
      <w:r>
        <w:t>fundamentals of t</w:t>
      </w:r>
      <w:r w:rsidRPr="00FB3235">
        <w:t xml:space="preserve">raffic </w:t>
      </w:r>
      <w:r>
        <w:t>flow and queuing, capacity and level of s</w:t>
      </w:r>
      <w:r w:rsidRPr="00FB3235">
        <w:t xml:space="preserve">ervice </w:t>
      </w:r>
      <w:r>
        <w:t>analysis, and traffic c</w:t>
      </w:r>
      <w:r w:rsidRPr="00FB3235">
        <w:t>ontrol</w:t>
      </w:r>
      <w:r>
        <w:t xml:space="preserve"> (e.g., marking, signs, and signalization).</w:t>
      </w:r>
    </w:p>
    <w:p w14:paraId="1235E9A7" w14:textId="77777777" w:rsidR="002C1721" w:rsidRPr="004F1F97" w:rsidRDefault="002C1721" w:rsidP="002C1721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4F1F97">
        <w:rPr>
          <w:i/>
        </w:rPr>
        <w:t>prerequisites or co-requisites</w:t>
      </w:r>
    </w:p>
    <w:p w14:paraId="03EF46C5" w14:textId="24140694" w:rsidR="00FC3BD4" w:rsidRPr="004F1F97" w:rsidRDefault="00F85574" w:rsidP="00FC3BD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ENGR 235 and ENGR 430</w:t>
      </w:r>
      <w:r w:rsidRPr="00FE76A6">
        <w:rPr>
          <w:rFonts w:ascii="Times New Roman" w:hAnsi="Times New Roman" w:cs="Times New Roman"/>
          <w:sz w:val="24"/>
          <w:szCs w:val="24"/>
        </w:rPr>
        <w:t xml:space="preserve"> (may be taken concurrently)</w:t>
      </w:r>
    </w:p>
    <w:p w14:paraId="0D7AA47F" w14:textId="77777777" w:rsidR="002C1721" w:rsidRPr="004F1F97" w:rsidRDefault="00AF656A" w:rsidP="002C1721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AF656A">
        <w:rPr>
          <w:i/>
        </w:rPr>
        <w:t>indicate whether a required, elective, or selected elective (as per Table 5-1) course in the program</w:t>
      </w:r>
    </w:p>
    <w:p w14:paraId="35056711" w14:textId="43D9A492" w:rsidR="002C1721" w:rsidRPr="004F1F97" w:rsidRDefault="002C1721" w:rsidP="002C172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 xml:space="preserve">Required for </w:t>
      </w:r>
      <w:r w:rsidR="00CC0136">
        <w:rPr>
          <w:rFonts w:ascii="Times New Roman" w:hAnsi="Times New Roman" w:cs="Times New Roman"/>
          <w:sz w:val="24"/>
          <w:szCs w:val="24"/>
        </w:rPr>
        <w:t>Civil</w:t>
      </w:r>
      <w:r w:rsidRPr="004F1F97">
        <w:rPr>
          <w:rFonts w:ascii="Times New Roman" w:hAnsi="Times New Roman" w:cs="Times New Roman"/>
          <w:sz w:val="24"/>
          <w:szCs w:val="24"/>
        </w:rPr>
        <w:t xml:space="preserve"> Engineering</w:t>
      </w:r>
    </w:p>
    <w:p w14:paraId="2E016FEC" w14:textId="77777777" w:rsidR="002C1721" w:rsidRPr="004F1F97" w:rsidRDefault="002C1721" w:rsidP="002C172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82F8123" w14:textId="77777777" w:rsidR="002C1721" w:rsidRPr="004F1F97" w:rsidRDefault="002C1721" w:rsidP="002C1721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Specific goals for the course</w:t>
      </w:r>
    </w:p>
    <w:p w14:paraId="2179CB5F" w14:textId="77777777" w:rsidR="002C1721" w:rsidRDefault="002C1721" w:rsidP="00FE33C5">
      <w:pPr>
        <w:pStyle w:val="ListParagraph"/>
        <w:numPr>
          <w:ilvl w:val="0"/>
          <w:numId w:val="8"/>
        </w:numPr>
        <w:spacing w:line="276" w:lineRule="auto"/>
        <w:rPr>
          <w:i/>
        </w:rPr>
      </w:pPr>
      <w:r w:rsidRPr="004F1F97">
        <w:rPr>
          <w:i/>
        </w:rPr>
        <w:t xml:space="preserve">specific outcomes of instruction, ex. The student will be able to explain the significance of current research about a particular topic.  </w:t>
      </w:r>
    </w:p>
    <w:p w14:paraId="769943D9" w14:textId="44B9B2AD" w:rsidR="00DF64F6" w:rsidRDefault="001549AA" w:rsidP="000D5538">
      <w:pPr>
        <w:pStyle w:val="ListParagraph"/>
        <w:numPr>
          <w:ilvl w:val="1"/>
          <w:numId w:val="9"/>
        </w:numPr>
        <w:rPr>
          <w:rStyle w:val="Subtext1Char"/>
          <w:rFonts w:ascii="Times New Roman" w:hAnsi="Times New Roman"/>
        </w:rPr>
      </w:pPr>
      <w:r>
        <w:rPr>
          <w:rStyle w:val="Subtext1Char"/>
          <w:rFonts w:ascii="Times New Roman" w:hAnsi="Times New Roman"/>
        </w:rPr>
        <w:t>Stude</w:t>
      </w:r>
      <w:r w:rsidR="000D5538">
        <w:rPr>
          <w:rStyle w:val="Subtext1Char"/>
          <w:rFonts w:ascii="Times New Roman" w:hAnsi="Times New Roman"/>
        </w:rPr>
        <w:t xml:space="preserve">nt will appreciate the </w:t>
      </w:r>
      <w:r w:rsidR="00DF64F6">
        <w:rPr>
          <w:rStyle w:val="Subtext1Char"/>
          <w:rFonts w:ascii="Times New Roman" w:hAnsi="Times New Roman"/>
        </w:rPr>
        <w:t>society and environmental impacts of travels and transportation projects</w:t>
      </w:r>
      <w:r w:rsidR="0023764A">
        <w:rPr>
          <w:rStyle w:val="Subtext1Char"/>
          <w:rFonts w:ascii="Times New Roman" w:hAnsi="Times New Roman"/>
        </w:rPr>
        <w:t>.</w:t>
      </w:r>
    </w:p>
    <w:p w14:paraId="37398AE5" w14:textId="23086EE4" w:rsidR="00DF64F6" w:rsidRDefault="00DF64F6" w:rsidP="000D5538">
      <w:pPr>
        <w:pStyle w:val="ListParagraph"/>
        <w:numPr>
          <w:ilvl w:val="1"/>
          <w:numId w:val="9"/>
        </w:numPr>
        <w:rPr>
          <w:rStyle w:val="Subtext1Char"/>
          <w:rFonts w:ascii="Times New Roman" w:hAnsi="Times New Roman"/>
        </w:rPr>
      </w:pPr>
      <w:r>
        <w:rPr>
          <w:rStyle w:val="Subtext1Char"/>
          <w:rFonts w:ascii="Times New Roman" w:hAnsi="Times New Roman"/>
        </w:rPr>
        <w:t>Student will apply physics law to determine the geometric design given goals and constraints</w:t>
      </w:r>
      <w:r w:rsidR="0023764A">
        <w:rPr>
          <w:rStyle w:val="Subtext1Char"/>
          <w:rFonts w:ascii="Times New Roman" w:hAnsi="Times New Roman"/>
        </w:rPr>
        <w:t>.</w:t>
      </w:r>
    </w:p>
    <w:p w14:paraId="74220D9E" w14:textId="1592E4B7" w:rsidR="002C1721" w:rsidRDefault="004B43B5" w:rsidP="000D5538">
      <w:pPr>
        <w:pStyle w:val="ListParagraph"/>
        <w:numPr>
          <w:ilvl w:val="1"/>
          <w:numId w:val="9"/>
        </w:numPr>
        <w:rPr>
          <w:rStyle w:val="Subtext1Char"/>
          <w:rFonts w:ascii="Times New Roman" w:hAnsi="Times New Roman"/>
        </w:rPr>
      </w:pPr>
      <w:r>
        <w:rPr>
          <w:rStyle w:val="Subtext1Char"/>
          <w:rFonts w:ascii="Times New Roman" w:hAnsi="Times New Roman"/>
        </w:rPr>
        <w:t>Student will be able to use design standards to evaluate the safety criterion of a geometric design</w:t>
      </w:r>
      <w:r w:rsidR="0023764A">
        <w:rPr>
          <w:rStyle w:val="Subtext1Char"/>
          <w:rFonts w:ascii="Times New Roman" w:hAnsi="Times New Roman"/>
        </w:rPr>
        <w:t>.</w:t>
      </w:r>
    </w:p>
    <w:p w14:paraId="4065347D" w14:textId="2F12F760" w:rsidR="004B43B5" w:rsidRDefault="00A019E5" w:rsidP="000D5538">
      <w:pPr>
        <w:pStyle w:val="ListParagraph"/>
        <w:numPr>
          <w:ilvl w:val="1"/>
          <w:numId w:val="9"/>
        </w:numPr>
      </w:pPr>
      <w:r>
        <w:t>Student will be able to compare and contrast various traffic flow models.</w:t>
      </w:r>
    </w:p>
    <w:p w14:paraId="3DD7FD4B" w14:textId="1FF7D71C" w:rsidR="00A019E5" w:rsidRDefault="00A019E5" w:rsidP="000D5538">
      <w:pPr>
        <w:pStyle w:val="ListParagraph"/>
        <w:numPr>
          <w:ilvl w:val="1"/>
          <w:numId w:val="9"/>
        </w:numPr>
      </w:pPr>
      <w:r>
        <w:t>Student will apply traffic flow models to estimate delay, queue length and other service properties of road facilities.</w:t>
      </w:r>
    </w:p>
    <w:p w14:paraId="6F406A79" w14:textId="2C002A50" w:rsidR="00A019E5" w:rsidRDefault="00A019E5" w:rsidP="000D5538">
      <w:pPr>
        <w:pStyle w:val="ListParagraph"/>
        <w:numPr>
          <w:ilvl w:val="1"/>
          <w:numId w:val="9"/>
        </w:numPr>
      </w:pPr>
      <w:r>
        <w:t>Student will implement a level of service analysis to determine the quality of service of freeways.</w:t>
      </w:r>
    </w:p>
    <w:p w14:paraId="2283F9F5" w14:textId="0B32C723" w:rsidR="00A019E5" w:rsidRDefault="00A019E5" w:rsidP="000D5538">
      <w:pPr>
        <w:pStyle w:val="ListParagraph"/>
        <w:numPr>
          <w:ilvl w:val="1"/>
          <w:numId w:val="9"/>
        </w:numPr>
      </w:pPr>
      <w:r>
        <w:lastRenderedPageBreak/>
        <w:t>Student will appreciate different ways to calculate signal cycle length and design signal timing plan</w:t>
      </w:r>
      <w:r w:rsidR="00725D00">
        <w:t>.</w:t>
      </w:r>
    </w:p>
    <w:p w14:paraId="59AAA55A" w14:textId="77777777" w:rsidR="00725D00" w:rsidRPr="004F1F97" w:rsidRDefault="00725D00" w:rsidP="00725D00">
      <w:pPr>
        <w:pStyle w:val="ListParagraph"/>
        <w:ind w:left="1440"/>
      </w:pPr>
    </w:p>
    <w:p w14:paraId="59716540" w14:textId="77777777" w:rsidR="002C1721" w:rsidRPr="004F1F97" w:rsidRDefault="002C1721" w:rsidP="00FE33C5">
      <w:pPr>
        <w:pStyle w:val="ListParagraph"/>
        <w:numPr>
          <w:ilvl w:val="0"/>
          <w:numId w:val="8"/>
        </w:numPr>
        <w:spacing w:line="276" w:lineRule="auto"/>
        <w:rPr>
          <w:i/>
        </w:rPr>
      </w:pPr>
      <w:r w:rsidRPr="004F1F97">
        <w:rPr>
          <w:i/>
        </w:rPr>
        <w:t>explicitly indicate which of the student outcomes listed in Criterion 3 or any other outcomes are addressed by the course.</w:t>
      </w:r>
    </w:p>
    <w:p w14:paraId="6E463604" w14:textId="343FAE6D" w:rsidR="002C1721" w:rsidRPr="004F1F97" w:rsidRDefault="002C1721" w:rsidP="002C172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F1F97">
        <w:rPr>
          <w:rFonts w:ascii="Times New Roman" w:hAnsi="Times New Roman" w:cs="Times New Roman"/>
          <w:sz w:val="24"/>
          <w:szCs w:val="24"/>
        </w:rPr>
        <w:t xml:space="preserve">Course addresses ABET Student Outcome(s): </w:t>
      </w:r>
      <w:r w:rsidR="00AF656A">
        <w:rPr>
          <w:rFonts w:ascii="Times New Roman" w:hAnsi="Times New Roman" w:cs="Times New Roman"/>
          <w:sz w:val="24"/>
          <w:szCs w:val="24"/>
        </w:rPr>
        <w:t xml:space="preserve">1, 2, </w:t>
      </w:r>
      <w:r w:rsidR="001C01CB">
        <w:rPr>
          <w:rFonts w:ascii="Times New Roman" w:hAnsi="Times New Roman" w:cs="Times New Roman"/>
          <w:sz w:val="24"/>
          <w:szCs w:val="24"/>
        </w:rPr>
        <w:t>4, 6.</w:t>
      </w:r>
    </w:p>
    <w:p w14:paraId="16933BA1" w14:textId="77777777" w:rsidR="002C1721" w:rsidRPr="004F1F97" w:rsidRDefault="002C1721" w:rsidP="002C172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96352DA" w14:textId="77777777" w:rsidR="002C1721" w:rsidRPr="004F1F97" w:rsidRDefault="002C1721" w:rsidP="002C1721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Brief list of topics to be covered</w:t>
      </w:r>
    </w:p>
    <w:p w14:paraId="686F631C" w14:textId="415A5F9A" w:rsidR="00446C39" w:rsidRDefault="000D5538" w:rsidP="000D5538">
      <w:pPr>
        <w:numPr>
          <w:ilvl w:val="0"/>
          <w:numId w:val="1"/>
        </w:numPr>
        <w:spacing w:after="0"/>
        <w:rPr>
          <w:rStyle w:val="Subtext1Char"/>
          <w:rFonts w:ascii="Times New Roman" w:eastAsiaTheme="minorHAnsi" w:hAnsi="Times New Roman"/>
        </w:rPr>
      </w:pPr>
      <w:r>
        <w:rPr>
          <w:rStyle w:val="Subtext1Char"/>
          <w:rFonts w:ascii="Times New Roman" w:hAnsi="Times New Roman"/>
        </w:rPr>
        <w:t>Horizontal alignment design</w:t>
      </w:r>
    </w:p>
    <w:p w14:paraId="377D49AC" w14:textId="5EC47CF1" w:rsidR="000D5538" w:rsidRDefault="000D5538" w:rsidP="000D5538">
      <w:pPr>
        <w:numPr>
          <w:ilvl w:val="0"/>
          <w:numId w:val="1"/>
        </w:numPr>
        <w:spacing w:after="0"/>
        <w:rPr>
          <w:rStyle w:val="Subtext1Char"/>
          <w:rFonts w:ascii="Times New Roman" w:eastAsiaTheme="minorHAnsi" w:hAnsi="Times New Roman"/>
        </w:rPr>
      </w:pPr>
      <w:r>
        <w:rPr>
          <w:rStyle w:val="Subtext1Char"/>
          <w:rFonts w:ascii="Times New Roman" w:eastAsiaTheme="minorHAnsi" w:hAnsi="Times New Roman"/>
        </w:rPr>
        <w:t>Vertical alignment design</w:t>
      </w:r>
    </w:p>
    <w:p w14:paraId="3F54E2FD" w14:textId="11CB93A7" w:rsidR="000D5538" w:rsidRDefault="000D5538" w:rsidP="000D5538">
      <w:pPr>
        <w:numPr>
          <w:ilvl w:val="0"/>
          <w:numId w:val="1"/>
        </w:numPr>
        <w:spacing w:after="0"/>
        <w:rPr>
          <w:rStyle w:val="Subtext1Char"/>
          <w:rFonts w:ascii="Times New Roman" w:eastAsiaTheme="minorHAnsi" w:hAnsi="Times New Roman"/>
        </w:rPr>
      </w:pPr>
      <w:r>
        <w:rPr>
          <w:rStyle w:val="Subtext1Char"/>
          <w:rFonts w:ascii="Times New Roman" w:eastAsiaTheme="minorHAnsi" w:hAnsi="Times New Roman"/>
        </w:rPr>
        <w:t>Combined design</w:t>
      </w:r>
    </w:p>
    <w:p w14:paraId="06AB8CFB" w14:textId="02320E04" w:rsidR="000D5538" w:rsidRDefault="000D5538" w:rsidP="000D5538">
      <w:pPr>
        <w:numPr>
          <w:ilvl w:val="0"/>
          <w:numId w:val="1"/>
        </w:numPr>
        <w:spacing w:after="0"/>
        <w:rPr>
          <w:rStyle w:val="Subtext1Char"/>
          <w:rFonts w:ascii="Times New Roman" w:eastAsiaTheme="minorHAnsi" w:hAnsi="Times New Roman"/>
        </w:rPr>
      </w:pPr>
      <w:r>
        <w:rPr>
          <w:rStyle w:val="Subtext1Char"/>
          <w:rFonts w:ascii="Times New Roman" w:eastAsiaTheme="minorHAnsi" w:hAnsi="Times New Roman"/>
        </w:rPr>
        <w:t>Traffic flow fundamentals</w:t>
      </w:r>
    </w:p>
    <w:p w14:paraId="06FEA101" w14:textId="343733F7" w:rsidR="000D5538" w:rsidRDefault="000D5538" w:rsidP="000D5538">
      <w:pPr>
        <w:numPr>
          <w:ilvl w:val="0"/>
          <w:numId w:val="1"/>
        </w:numPr>
        <w:spacing w:after="0"/>
        <w:rPr>
          <w:rStyle w:val="Subtext1Char"/>
          <w:rFonts w:ascii="Times New Roman" w:eastAsiaTheme="minorHAnsi" w:hAnsi="Times New Roman"/>
        </w:rPr>
      </w:pPr>
      <w:r>
        <w:rPr>
          <w:rStyle w:val="Subtext1Char"/>
          <w:rFonts w:ascii="Times New Roman" w:eastAsiaTheme="minorHAnsi" w:hAnsi="Times New Roman"/>
        </w:rPr>
        <w:t>Flow-density relationship</w:t>
      </w:r>
    </w:p>
    <w:p w14:paraId="3014A653" w14:textId="7F541DE5" w:rsidR="000D5538" w:rsidRDefault="000D5538" w:rsidP="000D5538">
      <w:pPr>
        <w:numPr>
          <w:ilvl w:val="0"/>
          <w:numId w:val="1"/>
        </w:numPr>
        <w:spacing w:after="0"/>
        <w:rPr>
          <w:rStyle w:val="Subtext1Char"/>
          <w:rFonts w:ascii="Times New Roman" w:eastAsiaTheme="minorHAnsi" w:hAnsi="Times New Roman"/>
        </w:rPr>
      </w:pPr>
      <w:r>
        <w:rPr>
          <w:rStyle w:val="Subtext1Char"/>
          <w:rFonts w:ascii="Times New Roman" w:eastAsiaTheme="minorHAnsi" w:hAnsi="Times New Roman"/>
        </w:rPr>
        <w:t>Poisson model of traffic flow</w:t>
      </w:r>
    </w:p>
    <w:p w14:paraId="34CF1CFF" w14:textId="5A07A3E9" w:rsidR="000D5538" w:rsidRDefault="000D5538" w:rsidP="000D5538">
      <w:pPr>
        <w:numPr>
          <w:ilvl w:val="0"/>
          <w:numId w:val="1"/>
        </w:numPr>
        <w:spacing w:after="0"/>
        <w:rPr>
          <w:rStyle w:val="Subtext1Char"/>
          <w:rFonts w:ascii="Times New Roman" w:eastAsiaTheme="minorHAnsi" w:hAnsi="Times New Roman"/>
        </w:rPr>
      </w:pPr>
      <w:r>
        <w:rPr>
          <w:rStyle w:val="Subtext1Char"/>
          <w:rFonts w:ascii="Times New Roman" w:eastAsiaTheme="minorHAnsi" w:hAnsi="Times New Roman"/>
        </w:rPr>
        <w:t>Basic queuing theory</w:t>
      </w:r>
    </w:p>
    <w:p w14:paraId="0351F0F0" w14:textId="59EE7C5E" w:rsidR="000D5538" w:rsidRDefault="000D5538" w:rsidP="000D5538">
      <w:pPr>
        <w:numPr>
          <w:ilvl w:val="0"/>
          <w:numId w:val="1"/>
        </w:numPr>
        <w:spacing w:after="0"/>
        <w:rPr>
          <w:rStyle w:val="Subtext1Char"/>
          <w:rFonts w:ascii="Times New Roman" w:eastAsiaTheme="minorHAnsi" w:hAnsi="Times New Roman"/>
        </w:rPr>
      </w:pPr>
      <w:r>
        <w:rPr>
          <w:rStyle w:val="Subtext1Char"/>
          <w:rFonts w:ascii="Times New Roman" w:eastAsiaTheme="minorHAnsi" w:hAnsi="Times New Roman"/>
        </w:rPr>
        <w:t>Highway level of service</w:t>
      </w:r>
    </w:p>
    <w:p w14:paraId="24FBEDB0" w14:textId="33FB2EA6" w:rsidR="000D5538" w:rsidRDefault="000D5538" w:rsidP="000D553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traffic volume</w:t>
      </w:r>
    </w:p>
    <w:p w14:paraId="2353DB57" w14:textId="61A46C3C" w:rsidR="000D5538" w:rsidRDefault="000D5538" w:rsidP="000D553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Signal timing fundamentals</w:t>
      </w:r>
    </w:p>
    <w:p w14:paraId="568D4F70" w14:textId="7ED8BE63" w:rsidR="000D5538" w:rsidRPr="000D5538" w:rsidRDefault="000D5538" w:rsidP="000D553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Signal analysis</w:t>
      </w:r>
    </w:p>
    <w:sectPr w:rsidR="000D5538" w:rsidRPr="000D5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86D3B"/>
    <w:multiLevelType w:val="hybridMultilevel"/>
    <w:tmpl w:val="94DC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44D41"/>
    <w:multiLevelType w:val="hybridMultilevel"/>
    <w:tmpl w:val="24E24382"/>
    <w:lvl w:ilvl="0" w:tplc="66C0382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54603"/>
    <w:multiLevelType w:val="hybridMultilevel"/>
    <w:tmpl w:val="A16C591E"/>
    <w:lvl w:ilvl="0" w:tplc="6428D9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F0C38B9"/>
    <w:multiLevelType w:val="hybridMultilevel"/>
    <w:tmpl w:val="8B26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541D2"/>
    <w:multiLevelType w:val="hybridMultilevel"/>
    <w:tmpl w:val="D0C49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3321DB"/>
    <w:multiLevelType w:val="hybridMultilevel"/>
    <w:tmpl w:val="C23E4634"/>
    <w:lvl w:ilvl="0" w:tplc="DB2CC1A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5EB6305F"/>
    <w:multiLevelType w:val="hybridMultilevel"/>
    <w:tmpl w:val="BA72348E"/>
    <w:lvl w:ilvl="0" w:tplc="7A20A5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700B8"/>
    <w:multiLevelType w:val="hybridMultilevel"/>
    <w:tmpl w:val="F796C8EE"/>
    <w:lvl w:ilvl="0" w:tplc="9A8EB1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8219E3"/>
    <w:multiLevelType w:val="hybridMultilevel"/>
    <w:tmpl w:val="F1FCEC1A"/>
    <w:lvl w:ilvl="0" w:tplc="66C0382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031376496">
    <w:abstractNumId w:val="3"/>
  </w:num>
  <w:num w:numId="2" w16cid:durableId="1566598855">
    <w:abstractNumId w:val="4"/>
  </w:num>
  <w:num w:numId="3" w16cid:durableId="201483240">
    <w:abstractNumId w:val="7"/>
  </w:num>
  <w:num w:numId="4" w16cid:durableId="202447692">
    <w:abstractNumId w:val="5"/>
  </w:num>
  <w:num w:numId="5" w16cid:durableId="285044230">
    <w:abstractNumId w:val="8"/>
  </w:num>
  <w:num w:numId="6" w16cid:durableId="676032023">
    <w:abstractNumId w:val="6"/>
  </w:num>
  <w:num w:numId="7" w16cid:durableId="1077244281">
    <w:abstractNumId w:val="2"/>
  </w:num>
  <w:num w:numId="8" w16cid:durableId="1833375268">
    <w:abstractNumId w:val="1"/>
  </w:num>
  <w:num w:numId="9" w16cid:durableId="114138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55"/>
    <w:rsid w:val="000B26D1"/>
    <w:rsid w:val="000D5538"/>
    <w:rsid w:val="001549AA"/>
    <w:rsid w:val="001C01CB"/>
    <w:rsid w:val="00224418"/>
    <w:rsid w:val="0023764A"/>
    <w:rsid w:val="00244DEB"/>
    <w:rsid w:val="002C1721"/>
    <w:rsid w:val="00301A2C"/>
    <w:rsid w:val="0030476E"/>
    <w:rsid w:val="00307488"/>
    <w:rsid w:val="00314AAC"/>
    <w:rsid w:val="0041237D"/>
    <w:rsid w:val="004B43B5"/>
    <w:rsid w:val="00554952"/>
    <w:rsid w:val="00645CD2"/>
    <w:rsid w:val="006E4787"/>
    <w:rsid w:val="00725D00"/>
    <w:rsid w:val="007E1955"/>
    <w:rsid w:val="00812744"/>
    <w:rsid w:val="0084082F"/>
    <w:rsid w:val="008B69A6"/>
    <w:rsid w:val="00930D02"/>
    <w:rsid w:val="009314E7"/>
    <w:rsid w:val="00A019E5"/>
    <w:rsid w:val="00AB02F1"/>
    <w:rsid w:val="00AF656A"/>
    <w:rsid w:val="00B2049F"/>
    <w:rsid w:val="00BB1142"/>
    <w:rsid w:val="00C168FB"/>
    <w:rsid w:val="00CA0E23"/>
    <w:rsid w:val="00CC0136"/>
    <w:rsid w:val="00DF64F6"/>
    <w:rsid w:val="00EF5FDB"/>
    <w:rsid w:val="00F30233"/>
    <w:rsid w:val="00F76EB6"/>
    <w:rsid w:val="00F85574"/>
    <w:rsid w:val="00FC3BD4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596E8"/>
  <w15:chartTrackingRefBased/>
  <w15:docId w15:val="{2F3BD1D6-8191-4B4E-B368-141F4382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721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72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ubtext1">
    <w:name w:val="Subtext1"/>
    <w:basedOn w:val="Normal"/>
    <w:link w:val="Subtext1Char"/>
    <w:autoRedefine/>
    <w:rsid w:val="002C1721"/>
    <w:pPr>
      <w:keepNext/>
      <w:spacing w:after="0"/>
      <w:ind w:left="720"/>
    </w:pPr>
    <w:rPr>
      <w:rFonts w:ascii="Garamond" w:eastAsia="Calibri" w:hAnsi="Garamond" w:cs="Times New Roman"/>
      <w:sz w:val="24"/>
      <w:szCs w:val="24"/>
    </w:rPr>
  </w:style>
  <w:style w:type="character" w:customStyle="1" w:styleId="Subtext1Char">
    <w:name w:val="Subtext1 Char"/>
    <w:basedOn w:val="DefaultParagraphFont"/>
    <w:link w:val="Subtext1"/>
    <w:locked/>
    <w:rsid w:val="002C1721"/>
    <w:rPr>
      <w:rFonts w:ascii="Garamond" w:eastAsia="Calibri" w:hAnsi="Garamond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QCY &amp; XYF</dc:creator>
  <cp:keywords/>
  <dc:description/>
  <cp:lastModifiedBy>Yiyi Wang</cp:lastModifiedBy>
  <cp:revision>25</cp:revision>
  <dcterms:created xsi:type="dcterms:W3CDTF">2023-06-20T19:25:00Z</dcterms:created>
  <dcterms:modified xsi:type="dcterms:W3CDTF">2023-06-23T20:16:00Z</dcterms:modified>
</cp:coreProperties>
</file>