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D848" w14:textId="77777777" w:rsidR="008F6216" w:rsidRPr="000E7169" w:rsidRDefault="00183372" w:rsidP="000E7169">
      <w:pPr>
        <w:ind w:left="360" w:hanging="360"/>
        <w:rPr>
          <w:i/>
          <w:color w:val="auto"/>
          <w:u w:val="single"/>
        </w:rPr>
      </w:pPr>
      <w:r w:rsidRPr="000E7169">
        <w:rPr>
          <w:i/>
          <w:color w:val="auto"/>
        </w:rPr>
        <w:t>1.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Course number and name</w:t>
      </w:r>
    </w:p>
    <w:p w14:paraId="413D1DCB" w14:textId="31F6D59B" w:rsidR="008F6216" w:rsidRPr="005B29BC" w:rsidRDefault="000E7169" w:rsidP="000E7169">
      <w:pPr>
        <w:ind w:left="360" w:hanging="360"/>
        <w:rPr>
          <w:b/>
          <w:bCs/>
          <w:color w:val="auto"/>
        </w:rPr>
      </w:pPr>
      <w:r w:rsidRPr="005B29BC">
        <w:rPr>
          <w:b/>
          <w:bCs/>
          <w:color w:val="auto"/>
        </w:rPr>
        <w:tab/>
      </w:r>
      <w:r w:rsidR="005B29BC" w:rsidRPr="005B29BC">
        <w:rPr>
          <w:rFonts w:eastAsiaTheme="minorHAnsi"/>
          <w:b/>
          <w:bCs/>
          <w:color w:val="auto"/>
        </w:rPr>
        <w:t>ENGR 213: Introduction to C Programming for Engineers</w:t>
      </w:r>
    </w:p>
    <w:p w14:paraId="60ACD434" w14:textId="77777777" w:rsidR="006F3078" w:rsidRPr="000E7169" w:rsidRDefault="006F3078" w:rsidP="000E7169">
      <w:pPr>
        <w:ind w:left="360" w:hanging="360"/>
        <w:rPr>
          <w:color w:val="auto"/>
          <w:u w:val="single"/>
        </w:rPr>
      </w:pPr>
    </w:p>
    <w:p w14:paraId="6155B876" w14:textId="319E8C1C" w:rsidR="00183372" w:rsidRPr="000E7169" w:rsidRDefault="00183372" w:rsidP="000E7169">
      <w:pPr>
        <w:ind w:left="360" w:hanging="360"/>
        <w:rPr>
          <w:color w:val="auto"/>
        </w:rPr>
      </w:pPr>
      <w:r w:rsidRPr="000E7169">
        <w:rPr>
          <w:i/>
          <w:color w:val="auto"/>
        </w:rPr>
        <w:t>2.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 xml:space="preserve">Credits, contact hours, and categorization of credits in Table 5-1 (math and basic science, engineering topic, and/or other).   </w:t>
      </w:r>
      <w:r w:rsidRPr="000E7169">
        <w:rPr>
          <w:color w:val="auto"/>
        </w:rPr>
        <w:br/>
      </w:r>
      <w:r w:rsidR="000E7169" w:rsidRPr="000E7169">
        <w:rPr>
          <w:color w:val="auto"/>
        </w:rPr>
        <w:t>3 credits; two 75-minute lectures</w:t>
      </w:r>
      <w:r w:rsidR="00BD3BD3">
        <w:rPr>
          <w:color w:val="auto"/>
        </w:rPr>
        <w:t>/week</w:t>
      </w:r>
      <w:r w:rsidR="000E7169" w:rsidRPr="000E7169">
        <w:rPr>
          <w:color w:val="auto"/>
        </w:rPr>
        <w:t xml:space="preserve"> </w:t>
      </w:r>
    </w:p>
    <w:p w14:paraId="30928473" w14:textId="77777777" w:rsidR="008F6216" w:rsidRPr="000E7169" w:rsidRDefault="008F6216" w:rsidP="000E7169">
      <w:pPr>
        <w:ind w:left="360" w:hanging="360"/>
        <w:rPr>
          <w:color w:val="auto"/>
          <w:u w:val="single"/>
        </w:rPr>
      </w:pPr>
    </w:p>
    <w:p w14:paraId="7FEFF3BC" w14:textId="77777777"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3.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Instructor’s or course coordinator’s name</w:t>
      </w:r>
    </w:p>
    <w:p w14:paraId="336669D6" w14:textId="665EF6E2" w:rsidR="000E7169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</w:r>
      <w:r w:rsidR="003F6D1A" w:rsidRPr="00AD051A">
        <w:rPr>
          <w:color w:val="auto"/>
        </w:rPr>
        <w:t>Instructor:</w:t>
      </w:r>
      <w:r w:rsidR="003F6D1A">
        <w:rPr>
          <w:color w:val="auto"/>
        </w:rPr>
        <w:t xml:space="preserve"> </w:t>
      </w:r>
      <w:proofErr w:type="spellStart"/>
      <w:r w:rsidR="003F6D1A">
        <w:rPr>
          <w:color w:val="auto"/>
        </w:rPr>
        <w:t>Zhuwei</w:t>
      </w:r>
      <w:proofErr w:type="spellEnd"/>
      <w:r w:rsidR="003F6D1A">
        <w:rPr>
          <w:color w:val="auto"/>
        </w:rPr>
        <w:t xml:space="preserve"> Qin</w:t>
      </w:r>
      <w:r w:rsidR="003F6D1A">
        <w:rPr>
          <w:color w:val="auto"/>
        </w:rPr>
        <w:t xml:space="preserve">, and </w:t>
      </w:r>
      <w:proofErr w:type="spellStart"/>
      <w:r w:rsidR="003F6D1A" w:rsidRPr="003F6D1A">
        <w:rPr>
          <w:rFonts w:eastAsiaTheme="majorEastAsia"/>
          <w:color w:val="auto"/>
        </w:rPr>
        <w:t>Sanchita</w:t>
      </w:r>
      <w:proofErr w:type="spellEnd"/>
      <w:r w:rsidR="003F6D1A" w:rsidRPr="003F6D1A">
        <w:rPr>
          <w:rFonts w:eastAsiaTheme="majorEastAsia"/>
          <w:color w:val="auto"/>
        </w:rPr>
        <w:t xml:space="preserve"> Ghose</w:t>
      </w:r>
    </w:p>
    <w:p w14:paraId="258B7E4B" w14:textId="77777777" w:rsidR="003F6D1A" w:rsidRPr="00AC2582" w:rsidRDefault="003F6D1A" w:rsidP="003F6D1A">
      <w:pPr>
        <w:ind w:left="360"/>
        <w:rPr>
          <w:rFonts w:ascii="SimSun" w:eastAsia="SimSun" w:hAnsi="SimSun" w:cs="SimSun" w:hint="eastAsia"/>
          <w:color w:val="auto"/>
          <w:lang w:eastAsia="zh-CN"/>
        </w:rPr>
      </w:pPr>
      <w:r w:rsidRPr="00A6283A">
        <w:rPr>
          <w:color w:val="auto"/>
        </w:rPr>
        <w:t>Course coordinator: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Zhuwei</w:t>
      </w:r>
      <w:proofErr w:type="spellEnd"/>
      <w:r>
        <w:rPr>
          <w:color w:val="auto"/>
        </w:rPr>
        <w:t xml:space="preserve"> Qin</w:t>
      </w:r>
    </w:p>
    <w:p w14:paraId="34E7FEB3" w14:textId="77777777" w:rsidR="003F6D1A" w:rsidRPr="000E7169" w:rsidRDefault="003F6D1A" w:rsidP="000E7169">
      <w:pPr>
        <w:ind w:left="360" w:hanging="360"/>
        <w:rPr>
          <w:color w:val="auto"/>
        </w:rPr>
      </w:pPr>
    </w:p>
    <w:p w14:paraId="7AF6F800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1F508DF7" w14:textId="0219385C" w:rsidR="000E7169" w:rsidRPr="00650B96" w:rsidRDefault="00183372" w:rsidP="00650B96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4.</w:t>
      </w:r>
      <w:r w:rsidRPr="000E7169">
        <w:rPr>
          <w:i/>
          <w:color w:val="auto"/>
        </w:rPr>
        <w:tab/>
      </w:r>
      <w:proofErr w:type="gramStart"/>
      <w:r w:rsidR="008F6216" w:rsidRPr="000E7169">
        <w:rPr>
          <w:i/>
          <w:color w:val="auto"/>
        </w:rPr>
        <w:t>Text book</w:t>
      </w:r>
      <w:proofErr w:type="gramEnd"/>
      <w:r w:rsidR="008F6216" w:rsidRPr="000E7169">
        <w:rPr>
          <w:i/>
          <w:color w:val="auto"/>
        </w:rPr>
        <w:t>, title, author, and year</w:t>
      </w:r>
    </w:p>
    <w:p w14:paraId="5A330F9C" w14:textId="2DA5AECB" w:rsidR="00650B96" w:rsidRPr="00650B96" w:rsidRDefault="00650B96" w:rsidP="00650B96">
      <w:pPr>
        <w:ind w:left="360" w:hanging="36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50B96">
        <w:rPr>
          <w:color w:val="auto"/>
        </w:rPr>
        <w:t>Ivor Horton</w:t>
      </w:r>
      <w:r>
        <w:rPr>
          <w:color w:val="auto"/>
        </w:rPr>
        <w:t xml:space="preserve">. </w:t>
      </w:r>
      <w:r w:rsidRPr="00650B96">
        <w:rPr>
          <w:color w:val="auto"/>
        </w:rPr>
        <w:t>Beginning C, 5th Edition, 2013</w:t>
      </w:r>
    </w:p>
    <w:p w14:paraId="3F68CD0F" w14:textId="77777777" w:rsidR="00650B96" w:rsidRPr="000E7169" w:rsidRDefault="00650B96" w:rsidP="000E7169">
      <w:pPr>
        <w:ind w:left="360" w:hanging="360"/>
        <w:rPr>
          <w:color w:val="auto"/>
        </w:rPr>
      </w:pPr>
    </w:p>
    <w:p w14:paraId="70630BED" w14:textId="77777777"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</w:r>
      <w:r w:rsidR="00183372" w:rsidRPr="000E7169">
        <w:rPr>
          <w:i/>
          <w:color w:val="auto"/>
        </w:rPr>
        <w:t>a.</w:t>
      </w:r>
      <w:r w:rsidR="00183372"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other supplemental materials</w:t>
      </w:r>
    </w:p>
    <w:p w14:paraId="22CD8314" w14:textId="1D21C85E" w:rsidR="000E7169" w:rsidRPr="000E7169" w:rsidRDefault="000E7169" w:rsidP="000E7169">
      <w:pPr>
        <w:ind w:left="720" w:hanging="360"/>
        <w:rPr>
          <w:color w:val="auto"/>
        </w:rPr>
      </w:pPr>
      <w:r w:rsidRPr="000E7169">
        <w:rPr>
          <w:color w:val="auto"/>
        </w:rPr>
        <w:tab/>
        <w:t xml:space="preserve">Supplemental online content (videos, web-based </w:t>
      </w:r>
      <w:r w:rsidR="00650B96">
        <w:rPr>
          <w:color w:val="auto"/>
        </w:rPr>
        <w:t>coding tutorial</w:t>
      </w:r>
      <w:r w:rsidRPr="000E7169">
        <w:rPr>
          <w:color w:val="auto"/>
        </w:rPr>
        <w:t xml:space="preserve">, etc.) delivered via course </w:t>
      </w:r>
      <w:r w:rsidR="00650B96" w:rsidRPr="000E7169">
        <w:rPr>
          <w:color w:val="auto"/>
        </w:rPr>
        <w:t>webpage.</w:t>
      </w:r>
    </w:p>
    <w:p w14:paraId="412A5308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0FC03FAA" w14:textId="77777777"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5.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Specific course information</w:t>
      </w:r>
    </w:p>
    <w:p w14:paraId="5D57037F" w14:textId="77777777" w:rsidR="008F6216" w:rsidRPr="000E7169" w:rsidRDefault="000E7169" w:rsidP="000E7169">
      <w:pPr>
        <w:ind w:left="720" w:hanging="360"/>
        <w:rPr>
          <w:i/>
          <w:color w:val="auto"/>
        </w:rPr>
      </w:pPr>
      <w:r w:rsidRPr="000E7169">
        <w:rPr>
          <w:i/>
          <w:color w:val="auto"/>
        </w:rPr>
        <w:t>a.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brief description of the content of the course (catalog description)</w:t>
      </w:r>
    </w:p>
    <w:p w14:paraId="6E2DF574" w14:textId="45DA03BA" w:rsidR="000E7169" w:rsidRPr="000E7169" w:rsidRDefault="002B2D5A" w:rsidP="000E7169">
      <w:pPr>
        <w:ind w:left="720"/>
        <w:rPr>
          <w:color w:val="auto"/>
        </w:rPr>
      </w:pPr>
      <w:r w:rsidRPr="002B2D5A">
        <w:rPr>
          <w:color w:val="auto"/>
        </w:rPr>
        <w:t>Introduction to C programming; defining and analyzing problems; design of algorithms; implementation, testing, debugging, maintenance and documentation of programs; coverage of basic algorithms, programming concepts, and data types; C programming of microcontrollers</w:t>
      </w:r>
      <w:r w:rsidR="000E7169" w:rsidRPr="000E7169">
        <w:rPr>
          <w:color w:val="auto"/>
        </w:rPr>
        <w:t>.</w:t>
      </w:r>
    </w:p>
    <w:p w14:paraId="742E4691" w14:textId="77777777" w:rsidR="000E7169" w:rsidRPr="000E7169" w:rsidRDefault="000E7169" w:rsidP="000E7169">
      <w:pPr>
        <w:ind w:left="360"/>
        <w:rPr>
          <w:color w:val="auto"/>
        </w:rPr>
      </w:pPr>
    </w:p>
    <w:p w14:paraId="2E562A61" w14:textId="77777777" w:rsidR="008F6216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  <w:t>b.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prerequisites or co-requisites</w:t>
      </w:r>
    </w:p>
    <w:p w14:paraId="662D404D" w14:textId="74735849" w:rsidR="00F02B4F" w:rsidRPr="00650B96" w:rsidRDefault="00F02B4F" w:rsidP="00495BA8">
      <w:pPr>
        <w:ind w:left="360" w:hanging="360"/>
        <w:rPr>
          <w:iCs/>
          <w:color w:val="auto"/>
        </w:rPr>
      </w:pPr>
      <w:r w:rsidRPr="00650B96">
        <w:rPr>
          <w:iCs/>
          <w:color w:val="auto"/>
        </w:rPr>
        <w:tab/>
      </w:r>
      <w:r w:rsidRPr="00650B96">
        <w:rPr>
          <w:iCs/>
          <w:color w:val="auto"/>
        </w:rPr>
        <w:tab/>
        <w:t xml:space="preserve">MATH 226: </w:t>
      </w:r>
      <w:r w:rsidR="00A1722D" w:rsidRPr="00650B96">
        <w:rPr>
          <w:iCs/>
          <w:color w:val="auto"/>
        </w:rPr>
        <w:t>Calculus I</w:t>
      </w:r>
    </w:p>
    <w:p w14:paraId="10A89313" w14:textId="5154BEA9" w:rsidR="00F02B4F" w:rsidRPr="00F02B4F" w:rsidRDefault="00F02B4F" w:rsidP="000E7169">
      <w:pPr>
        <w:ind w:left="360" w:hanging="360"/>
        <w:rPr>
          <w:iCs/>
          <w:color w:val="auto"/>
        </w:rPr>
      </w:pPr>
      <w:r>
        <w:rPr>
          <w:iCs/>
          <w:color w:val="auto"/>
        </w:rPr>
        <w:tab/>
      </w:r>
      <w:r>
        <w:rPr>
          <w:iCs/>
          <w:color w:val="auto"/>
        </w:rPr>
        <w:tab/>
        <w:t>ENGR  212:</w:t>
      </w:r>
      <w:r w:rsidR="00361FF2">
        <w:rPr>
          <w:iCs/>
          <w:color w:val="auto"/>
        </w:rPr>
        <w:t xml:space="preserve"> </w:t>
      </w:r>
      <w:r w:rsidR="00361FF2" w:rsidRPr="00361FF2">
        <w:rPr>
          <w:iCs/>
          <w:color w:val="auto"/>
        </w:rPr>
        <w:t>Introduction to Unix and Linux for Engineers</w:t>
      </w:r>
    </w:p>
    <w:p w14:paraId="560AE838" w14:textId="77777777" w:rsidR="000E7169" w:rsidRPr="000E7169" w:rsidRDefault="000E7169" w:rsidP="000E7169">
      <w:pPr>
        <w:ind w:left="360" w:hanging="360"/>
        <w:rPr>
          <w:color w:val="auto"/>
        </w:rPr>
      </w:pPr>
    </w:p>
    <w:p w14:paraId="7B7B7DF0" w14:textId="77777777" w:rsidR="008F6216" w:rsidRPr="002D6EFE" w:rsidRDefault="000E7169" w:rsidP="000E7169">
      <w:pPr>
        <w:ind w:left="720" w:hanging="360"/>
        <w:rPr>
          <w:i/>
          <w:color w:val="auto"/>
        </w:rPr>
      </w:pPr>
      <w:r w:rsidRPr="002D6EFE">
        <w:rPr>
          <w:i/>
          <w:color w:val="auto"/>
        </w:rPr>
        <w:t>c.</w:t>
      </w:r>
      <w:r w:rsidRPr="002D6EFE">
        <w:rPr>
          <w:i/>
          <w:color w:val="auto"/>
        </w:rPr>
        <w:tab/>
      </w:r>
      <w:proofErr w:type="gramStart"/>
      <w:r w:rsidR="008F6216" w:rsidRPr="002D6EFE">
        <w:rPr>
          <w:i/>
          <w:color w:val="auto"/>
        </w:rPr>
        <w:t>indicate</w:t>
      </w:r>
      <w:proofErr w:type="gramEnd"/>
      <w:r w:rsidR="008F6216" w:rsidRPr="002D6EFE">
        <w:rPr>
          <w:i/>
          <w:color w:val="auto"/>
        </w:rPr>
        <w:t xml:space="preserve"> whether a required, elective, or selected elective (as per Table 5-1) course in the program</w:t>
      </w:r>
    </w:p>
    <w:p w14:paraId="4B9B58F9" w14:textId="10372C5F" w:rsidR="000E7169" w:rsidRPr="000E7169" w:rsidRDefault="000E7169" w:rsidP="000E7169">
      <w:pPr>
        <w:ind w:left="720" w:hanging="360"/>
        <w:rPr>
          <w:color w:val="auto"/>
        </w:rPr>
      </w:pPr>
      <w:r>
        <w:rPr>
          <w:color w:val="auto"/>
        </w:rPr>
        <w:tab/>
        <w:t xml:space="preserve">Required for </w:t>
      </w:r>
      <w:r w:rsidR="00AD3A67">
        <w:rPr>
          <w:color w:val="auto"/>
        </w:rPr>
        <w:t>Computer</w:t>
      </w:r>
      <w:r>
        <w:rPr>
          <w:color w:val="auto"/>
        </w:rPr>
        <w:t xml:space="preserve"> Engineering </w:t>
      </w:r>
      <w:r w:rsidR="00AD3A67">
        <w:rPr>
          <w:color w:val="auto"/>
        </w:rPr>
        <w:t xml:space="preserve">and Electrical </w:t>
      </w:r>
      <w:r w:rsidR="00650B96">
        <w:rPr>
          <w:color w:val="auto"/>
        </w:rPr>
        <w:t>Engineering P</w:t>
      </w:r>
      <w:r>
        <w:rPr>
          <w:color w:val="auto"/>
        </w:rPr>
        <w:t>rogram.</w:t>
      </w:r>
    </w:p>
    <w:p w14:paraId="21B11ACE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225E1C37" w14:textId="77777777" w:rsidR="008F6216" w:rsidRPr="002D6EFE" w:rsidRDefault="00183372" w:rsidP="000E7169">
      <w:pPr>
        <w:ind w:left="360" w:hanging="360"/>
        <w:rPr>
          <w:i/>
          <w:color w:val="auto"/>
        </w:rPr>
      </w:pPr>
      <w:r w:rsidRPr="002D6EFE">
        <w:rPr>
          <w:i/>
          <w:color w:val="auto"/>
        </w:rPr>
        <w:t>6.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Specific goals for the course</w:t>
      </w:r>
    </w:p>
    <w:p w14:paraId="0F6D397C" w14:textId="77777777" w:rsidR="008F6216" w:rsidRDefault="002D6EFE" w:rsidP="002D6EFE">
      <w:pPr>
        <w:ind w:left="720" w:hanging="360"/>
        <w:rPr>
          <w:i/>
          <w:color w:val="auto"/>
        </w:rPr>
      </w:pPr>
      <w:r>
        <w:rPr>
          <w:i/>
          <w:color w:val="auto"/>
        </w:rPr>
        <w:t>a.</w:t>
      </w:r>
      <w:r>
        <w:rPr>
          <w:i/>
          <w:color w:val="auto"/>
        </w:rPr>
        <w:tab/>
      </w:r>
      <w:r w:rsidR="008F6216" w:rsidRPr="002D6EFE">
        <w:rPr>
          <w:i/>
          <w:color w:val="auto"/>
        </w:rPr>
        <w:t>specific outcomes of instruction (</w:t>
      </w:r>
      <w:proofErr w:type="gramStart"/>
      <w:r w:rsidR="008F6216" w:rsidRPr="002D6EFE">
        <w:rPr>
          <w:i/>
          <w:color w:val="auto"/>
        </w:rPr>
        <w:t>e.g.</w:t>
      </w:r>
      <w:proofErr w:type="gramEnd"/>
      <w:r w:rsidR="008F6216" w:rsidRPr="002D6EFE">
        <w:rPr>
          <w:i/>
          <w:color w:val="auto"/>
        </w:rPr>
        <w:t xml:space="preserve"> The student will be able to explain the significance of current research about a particular topic.</w:t>
      </w:r>
      <w:r w:rsidRPr="002D6EFE">
        <w:rPr>
          <w:i/>
          <w:color w:val="auto"/>
        </w:rPr>
        <w:t>)</w:t>
      </w:r>
    </w:p>
    <w:p w14:paraId="6C42F2CE" w14:textId="46AF5267" w:rsidR="00B722F8" w:rsidRPr="00650B96" w:rsidRDefault="00B722F8" w:rsidP="00650B96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650B96">
        <w:t>The</w:t>
      </w:r>
      <w:r w:rsidR="00650B96">
        <w:t xml:space="preserve"> </w:t>
      </w:r>
      <w:r w:rsidRPr="00650B96">
        <w:t xml:space="preserve">student will demonstrate </w:t>
      </w:r>
      <w:r w:rsidR="00650B96" w:rsidRPr="00650B96">
        <w:t xml:space="preserve">an understanding defining problems, implementing, compiling, debugging, and editing computer </w:t>
      </w:r>
      <w:proofErr w:type="gramStart"/>
      <w:r w:rsidR="00650B96" w:rsidRPr="00650B96">
        <w:t>programs</w:t>
      </w:r>
      <w:r w:rsidRPr="00650B96">
        <w:t>;</w:t>
      </w:r>
      <w:proofErr w:type="gramEnd"/>
      <w:r w:rsidRPr="00650B96">
        <w:t xml:space="preserve"> </w:t>
      </w:r>
    </w:p>
    <w:p w14:paraId="5F69C1D8" w14:textId="42425F8A" w:rsidR="00B722F8" w:rsidRPr="00650B96" w:rsidRDefault="00B722F8" w:rsidP="00650B96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650B96">
        <w:t xml:space="preserve">The student will demonstrate </w:t>
      </w:r>
      <w:r w:rsidR="00650B96" w:rsidRPr="00650B96">
        <w:t xml:space="preserve">an understanding of data types, variables, and </w:t>
      </w:r>
      <w:proofErr w:type="gramStart"/>
      <w:r w:rsidR="00650B96" w:rsidRPr="00650B96">
        <w:t>constants</w:t>
      </w:r>
      <w:r w:rsidRPr="00650B96">
        <w:t>;</w:t>
      </w:r>
      <w:proofErr w:type="gramEnd"/>
    </w:p>
    <w:p w14:paraId="773E62CB" w14:textId="4B30428A" w:rsidR="00B722F8" w:rsidRPr="00650B96" w:rsidRDefault="00B722F8" w:rsidP="00650B96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650B96">
        <w:t xml:space="preserve">The student will demonstrate </w:t>
      </w:r>
      <w:r w:rsidR="00650B96" w:rsidRPr="00650B96">
        <w:t xml:space="preserve">understanding of operators and expressions, control statements, and loops and </w:t>
      </w:r>
      <w:proofErr w:type="gramStart"/>
      <w:r w:rsidR="00650B96" w:rsidRPr="00650B96">
        <w:t>functions</w:t>
      </w:r>
      <w:r w:rsidR="00650B96">
        <w:t>;</w:t>
      </w:r>
      <w:proofErr w:type="gramEnd"/>
    </w:p>
    <w:p w14:paraId="2F60F218" w14:textId="2E261FBE" w:rsidR="00B722F8" w:rsidRPr="00650B96" w:rsidRDefault="00650B96" w:rsidP="00650B96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650B96">
        <w:t xml:space="preserve">The </w:t>
      </w:r>
      <w:r>
        <w:t>student</w:t>
      </w:r>
      <w:r w:rsidR="00B722F8" w:rsidRPr="00650B96">
        <w:t xml:space="preserve"> will demonstrate </w:t>
      </w:r>
      <w:r w:rsidRPr="00650B96">
        <w:t xml:space="preserve">an understanding of the microcontroller and its </w:t>
      </w:r>
      <w:proofErr w:type="gramStart"/>
      <w:r w:rsidRPr="00650B96">
        <w:t>resources</w:t>
      </w:r>
      <w:r w:rsidR="00B722F8" w:rsidRPr="00650B96">
        <w:t>;</w:t>
      </w:r>
      <w:proofErr w:type="gramEnd"/>
      <w:r w:rsidR="00B722F8" w:rsidRPr="00650B96">
        <w:t xml:space="preserve"> </w:t>
      </w:r>
    </w:p>
    <w:p w14:paraId="35344F5F" w14:textId="1C8A3855" w:rsidR="00B722F8" w:rsidRPr="00650B96" w:rsidRDefault="00650B96" w:rsidP="00650B96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650B96">
        <w:t>The student</w:t>
      </w:r>
      <w:r w:rsidR="00B722F8" w:rsidRPr="00650B96">
        <w:t xml:space="preserve"> </w:t>
      </w:r>
      <w:proofErr w:type="gramStart"/>
      <w:r w:rsidR="00B722F8" w:rsidRPr="00650B96">
        <w:t>will  demonstrate</w:t>
      </w:r>
      <w:proofErr w:type="gramEnd"/>
      <w:r w:rsidR="00B722F8" w:rsidRPr="00650B96">
        <w:t xml:space="preserve"> </w:t>
      </w:r>
      <w:r w:rsidRPr="00650B96">
        <w:t>an understanding of C programming of microcontrollers for measurement and control applications</w:t>
      </w:r>
      <w:r>
        <w:t>;</w:t>
      </w:r>
    </w:p>
    <w:p w14:paraId="32D5C262" w14:textId="77777777" w:rsidR="002D6EFE" w:rsidRPr="00B722F8" w:rsidRDefault="002D6EFE" w:rsidP="002D6EFE">
      <w:pPr>
        <w:ind w:left="360"/>
        <w:rPr>
          <w:color w:val="auto"/>
        </w:rPr>
      </w:pPr>
    </w:p>
    <w:p w14:paraId="4D8EFF65" w14:textId="77777777" w:rsidR="008F6216" w:rsidRPr="00F84F52" w:rsidRDefault="00B722F8" w:rsidP="00B722F8">
      <w:pPr>
        <w:ind w:left="720" w:hanging="360"/>
        <w:rPr>
          <w:i/>
          <w:color w:val="auto"/>
        </w:rPr>
      </w:pPr>
      <w:r w:rsidRPr="00F84F52">
        <w:rPr>
          <w:i/>
          <w:color w:val="auto"/>
        </w:rPr>
        <w:t>b.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 xml:space="preserve">explicitly </w:t>
      </w:r>
      <w:proofErr w:type="gramStart"/>
      <w:r w:rsidR="008F6216" w:rsidRPr="00F84F52">
        <w:rPr>
          <w:i/>
          <w:color w:val="auto"/>
        </w:rPr>
        <w:t>indicate</w:t>
      </w:r>
      <w:proofErr w:type="gramEnd"/>
      <w:r w:rsidR="008F6216" w:rsidRPr="00F84F52">
        <w:rPr>
          <w:i/>
          <w:color w:val="auto"/>
        </w:rPr>
        <w:t xml:space="preserve"> which of the student outcomes listed in Criterion 3 or any other outcomes are addressed by the course.</w:t>
      </w:r>
    </w:p>
    <w:p w14:paraId="01E89EB6" w14:textId="1B3F588A" w:rsidR="00F84F52" w:rsidRDefault="00F84F52" w:rsidP="00F84F52">
      <w:pPr>
        <w:ind w:left="720"/>
        <w:rPr>
          <w:color w:val="auto"/>
        </w:rPr>
      </w:pPr>
      <w:r>
        <w:rPr>
          <w:color w:val="auto"/>
        </w:rPr>
        <w:t xml:space="preserve">ABET student outcomes: 1, 2, </w:t>
      </w:r>
      <w:r w:rsidR="0045119B">
        <w:rPr>
          <w:color w:val="auto"/>
        </w:rPr>
        <w:t>6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7</w:t>
      </w:r>
      <w:proofErr w:type="gramEnd"/>
    </w:p>
    <w:p w14:paraId="541D5780" w14:textId="77777777" w:rsidR="00F84F52" w:rsidRPr="000E7169" w:rsidRDefault="00F84F52" w:rsidP="000E7169">
      <w:pPr>
        <w:ind w:left="360" w:hanging="360"/>
        <w:rPr>
          <w:color w:val="auto"/>
        </w:rPr>
      </w:pPr>
    </w:p>
    <w:p w14:paraId="04B2A9DD" w14:textId="77777777" w:rsidR="008F6216" w:rsidRPr="00F84F52" w:rsidRDefault="00183372" w:rsidP="000E7169">
      <w:pPr>
        <w:ind w:left="360" w:hanging="360"/>
        <w:rPr>
          <w:i/>
          <w:color w:val="auto"/>
        </w:rPr>
      </w:pPr>
      <w:r w:rsidRPr="00F84F52">
        <w:rPr>
          <w:i/>
          <w:color w:val="auto"/>
        </w:rPr>
        <w:t>7.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Brief list of topics to be covered</w:t>
      </w:r>
    </w:p>
    <w:p w14:paraId="3513E364" w14:textId="77777777" w:rsidR="00650B96" w:rsidRDefault="00650B96" w:rsidP="00650B96">
      <w:pPr>
        <w:pStyle w:val="p12"/>
        <w:numPr>
          <w:ilvl w:val="0"/>
          <w:numId w:val="3"/>
        </w:numPr>
        <w:spacing w:line="276" w:lineRule="auto"/>
      </w:pPr>
      <w:r w:rsidRPr="00650B96">
        <w:t>Introduction to programming and embedded systems.</w:t>
      </w:r>
    </w:p>
    <w:p w14:paraId="49F8E254" w14:textId="77777777" w:rsidR="00650B96" w:rsidRDefault="00650B96" w:rsidP="00650B96">
      <w:pPr>
        <w:pStyle w:val="p12"/>
        <w:numPr>
          <w:ilvl w:val="0"/>
          <w:numId w:val="3"/>
        </w:numPr>
        <w:spacing w:line="276" w:lineRule="auto"/>
      </w:pPr>
      <w:r w:rsidRPr="00650B96">
        <w:t>Problem definition, algorithm design.</w:t>
      </w:r>
    </w:p>
    <w:p w14:paraId="0FF90B2C" w14:textId="2E06CBF9" w:rsidR="00650B96" w:rsidRDefault="00650B96" w:rsidP="00650B96">
      <w:pPr>
        <w:pStyle w:val="p12"/>
        <w:numPr>
          <w:ilvl w:val="0"/>
          <w:numId w:val="3"/>
        </w:numPr>
        <w:spacing w:line="276" w:lineRule="auto"/>
      </w:pPr>
      <w:r w:rsidRPr="00650B96">
        <w:t>Input and output, data types, variables, constants</w:t>
      </w:r>
      <w:r w:rsidR="00AE6505">
        <w:t>.</w:t>
      </w:r>
    </w:p>
    <w:p w14:paraId="4583F7F6" w14:textId="77777777" w:rsidR="00650B96" w:rsidRDefault="00650B96" w:rsidP="00650B96">
      <w:pPr>
        <w:pStyle w:val="p12"/>
        <w:numPr>
          <w:ilvl w:val="0"/>
          <w:numId w:val="3"/>
        </w:numPr>
        <w:spacing w:line="276" w:lineRule="auto"/>
      </w:pPr>
      <w:r w:rsidRPr="00650B96">
        <w:t>Operators and expressions, control statements and loops, functions.</w:t>
      </w:r>
    </w:p>
    <w:p w14:paraId="3949D268" w14:textId="55CBDFA1" w:rsidR="00650B96" w:rsidRDefault="00650B96" w:rsidP="00650B96">
      <w:pPr>
        <w:pStyle w:val="p12"/>
        <w:numPr>
          <w:ilvl w:val="0"/>
          <w:numId w:val="3"/>
        </w:numPr>
        <w:spacing w:line="276" w:lineRule="auto"/>
      </w:pPr>
      <w:r w:rsidRPr="00650B96">
        <w:t>Arrays, pointers, strings, structures and unions, memory types</w:t>
      </w:r>
      <w:r w:rsidR="00AE6505">
        <w:t>.</w:t>
      </w:r>
    </w:p>
    <w:p w14:paraId="7C1533BA" w14:textId="36206A4F" w:rsidR="00650B96" w:rsidRDefault="00650B96" w:rsidP="00650B96">
      <w:pPr>
        <w:pStyle w:val="p12"/>
        <w:numPr>
          <w:ilvl w:val="0"/>
          <w:numId w:val="3"/>
        </w:numPr>
        <w:spacing w:line="276" w:lineRule="auto"/>
      </w:pPr>
      <w:r w:rsidRPr="00650B96">
        <w:t>Compiling, debugging, editing</w:t>
      </w:r>
      <w:r w:rsidR="00177482">
        <w:t>,</w:t>
      </w:r>
      <w:r w:rsidRPr="00650B96">
        <w:t xml:space="preserve"> and documenting programs</w:t>
      </w:r>
      <w:r w:rsidR="00AE6505">
        <w:t>.</w:t>
      </w:r>
    </w:p>
    <w:p w14:paraId="5B3BA9E5" w14:textId="386479A7" w:rsidR="00650B96" w:rsidRPr="00650B96" w:rsidRDefault="00650B96" w:rsidP="00650B96">
      <w:pPr>
        <w:pStyle w:val="p12"/>
        <w:numPr>
          <w:ilvl w:val="0"/>
          <w:numId w:val="3"/>
        </w:numPr>
        <w:spacing w:line="276" w:lineRule="auto"/>
      </w:pPr>
      <w:r w:rsidRPr="00650B96">
        <w:t>C programming of microcontrollers for measurement and control applications</w:t>
      </w:r>
      <w:r w:rsidR="00AE6505">
        <w:t>.</w:t>
      </w:r>
    </w:p>
    <w:p w14:paraId="1AF1A0AB" w14:textId="77777777" w:rsidR="00650B96" w:rsidRPr="00650B96" w:rsidRDefault="00650B96" w:rsidP="00650B96">
      <w:pPr>
        <w:pStyle w:val="ListParagraph"/>
        <w:shd w:val="clear" w:color="auto" w:fill="FFFFFF"/>
        <w:spacing w:after="150"/>
        <w:textAlignment w:val="baseline"/>
        <w:rPr>
          <w:rFonts w:ascii="Lato" w:hAnsi="Lato"/>
          <w:color w:val="565656"/>
          <w:sz w:val="22"/>
          <w:szCs w:val="22"/>
          <w:lang w:eastAsia="zh-CN"/>
        </w:rPr>
      </w:pPr>
    </w:p>
    <w:p w14:paraId="17990153" w14:textId="77777777" w:rsidR="00650B96" w:rsidRPr="00F84F52" w:rsidRDefault="00650B96" w:rsidP="00650B96">
      <w:pPr>
        <w:pStyle w:val="p12"/>
        <w:spacing w:line="276" w:lineRule="auto"/>
      </w:pPr>
    </w:p>
    <w:p w14:paraId="29B3ED43" w14:textId="77777777" w:rsidR="00485810" w:rsidRPr="000E7169" w:rsidRDefault="00000000" w:rsidP="000E7169">
      <w:pPr>
        <w:ind w:left="360" w:hanging="360"/>
        <w:rPr>
          <w:color w:val="auto"/>
        </w:rPr>
      </w:pPr>
    </w:p>
    <w:p w14:paraId="76A1E1E7" w14:textId="77777777" w:rsidR="000E7169" w:rsidRPr="000E7169" w:rsidRDefault="000E7169" w:rsidP="000E7169">
      <w:pPr>
        <w:ind w:left="360" w:hanging="360"/>
        <w:rPr>
          <w:color w:val="auto"/>
        </w:rPr>
      </w:pPr>
    </w:p>
    <w:sectPr w:rsidR="000E7169" w:rsidRPr="000E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842"/>
    <w:multiLevelType w:val="hybridMultilevel"/>
    <w:tmpl w:val="134CA800"/>
    <w:lvl w:ilvl="0" w:tplc="764A99B6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A2F84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A460CA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A0E75E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4D9FE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30B6C8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24441E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9C178E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6A68AE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411EC7"/>
    <w:multiLevelType w:val="hybridMultilevel"/>
    <w:tmpl w:val="D35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73A2"/>
    <w:multiLevelType w:val="hybridMultilevel"/>
    <w:tmpl w:val="B12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83077">
    <w:abstractNumId w:val="3"/>
  </w:num>
  <w:num w:numId="2" w16cid:durableId="1132794064">
    <w:abstractNumId w:val="2"/>
  </w:num>
  <w:num w:numId="3" w16cid:durableId="1026910904">
    <w:abstractNumId w:val="1"/>
  </w:num>
  <w:num w:numId="4" w16cid:durableId="10297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6"/>
    <w:rsid w:val="000E7169"/>
    <w:rsid w:val="00177482"/>
    <w:rsid w:val="00183372"/>
    <w:rsid w:val="00214147"/>
    <w:rsid w:val="002B2D5A"/>
    <w:rsid w:val="002D6EFE"/>
    <w:rsid w:val="00361FF2"/>
    <w:rsid w:val="003A04C2"/>
    <w:rsid w:val="003D4FE0"/>
    <w:rsid w:val="003F6D1A"/>
    <w:rsid w:val="0045119B"/>
    <w:rsid w:val="00495BA8"/>
    <w:rsid w:val="00530D10"/>
    <w:rsid w:val="005B29BC"/>
    <w:rsid w:val="00650B96"/>
    <w:rsid w:val="006B4C11"/>
    <w:rsid w:val="006F3078"/>
    <w:rsid w:val="00850A13"/>
    <w:rsid w:val="008F6216"/>
    <w:rsid w:val="00960CA1"/>
    <w:rsid w:val="0098633A"/>
    <w:rsid w:val="00A1722D"/>
    <w:rsid w:val="00AA13C4"/>
    <w:rsid w:val="00AD3A67"/>
    <w:rsid w:val="00AE6505"/>
    <w:rsid w:val="00B722F8"/>
    <w:rsid w:val="00BD3BD3"/>
    <w:rsid w:val="00C0158D"/>
    <w:rsid w:val="00F02B4F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BBF1"/>
  <w15:chartTrackingRefBased/>
  <w15:docId w15:val="{D179D4DD-5120-4CC7-B13D-7C33CDC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16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16"/>
    <w:pPr>
      <w:ind w:left="720"/>
      <w:contextualSpacing/>
    </w:pPr>
  </w:style>
  <w:style w:type="paragraph" w:customStyle="1" w:styleId="p5">
    <w:name w:val="p5"/>
    <w:basedOn w:val="Normal"/>
    <w:rsid w:val="000E7169"/>
    <w:pPr>
      <w:tabs>
        <w:tab w:val="left" w:pos="2240"/>
      </w:tabs>
      <w:spacing w:line="240" w:lineRule="atLeast"/>
      <w:ind w:left="864" w:hanging="2304"/>
      <w:jc w:val="both"/>
    </w:pPr>
    <w:rPr>
      <w:color w:val="auto"/>
      <w:lang w:eastAsia="zh-CN"/>
    </w:rPr>
  </w:style>
  <w:style w:type="paragraph" w:customStyle="1" w:styleId="p12">
    <w:name w:val="p12"/>
    <w:basedOn w:val="Normal"/>
    <w:rsid w:val="00B722F8"/>
    <w:pPr>
      <w:tabs>
        <w:tab w:val="left" w:pos="400"/>
      </w:tabs>
      <w:spacing w:line="240" w:lineRule="atLeast"/>
      <w:ind w:left="1008" w:hanging="432"/>
    </w:pPr>
    <w:rPr>
      <w:color w:val="auto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17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iffadded">
    <w:name w:val="diffadded"/>
    <w:basedOn w:val="DefaultParagraphFont"/>
    <w:rsid w:val="00650B96"/>
  </w:style>
  <w:style w:type="character" w:styleId="Hyperlink">
    <w:name w:val="Hyperlink"/>
    <w:basedOn w:val="DefaultParagraphFont"/>
    <w:uiPriority w:val="99"/>
    <w:unhideWhenUsed/>
    <w:rsid w:val="003F6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5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773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Cheng</dc:creator>
  <cp:keywords/>
  <dc:description/>
  <cp:lastModifiedBy>Zhuwei Qin</cp:lastModifiedBy>
  <cp:revision>19</cp:revision>
  <dcterms:created xsi:type="dcterms:W3CDTF">2023-02-07T16:11:00Z</dcterms:created>
  <dcterms:modified xsi:type="dcterms:W3CDTF">2023-06-22T04:50:00Z</dcterms:modified>
</cp:coreProperties>
</file>